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899" w:rsidRDefault="00837899" w:rsidP="00837899">
      <w:pPr>
        <w:widowControl w:val="0"/>
        <w:jc w:val="both"/>
        <w:rPr>
          <w:rFonts w:asciiTheme="majorHAnsi" w:eastAsiaTheme="majorEastAsia" w:hAnsiTheme="majorHAnsi" w:cstheme="majorBidi"/>
          <w:color w:val="17365D" w:themeColor="text2" w:themeShade="BF"/>
          <w:spacing w:val="5"/>
          <w:kern w:val="28"/>
          <w:sz w:val="40"/>
          <w:szCs w:val="52"/>
        </w:rPr>
      </w:pPr>
    </w:p>
    <w:p w:rsidR="00837899" w:rsidRDefault="00837899" w:rsidP="00837899">
      <w:pPr>
        <w:widowControl w:val="0"/>
        <w:jc w:val="both"/>
        <w:rPr>
          <w:rFonts w:ascii="Verdana" w:hAnsi="Verdana"/>
          <w:b/>
          <w:sz w:val="24"/>
          <w:szCs w:val="24"/>
        </w:rPr>
      </w:pPr>
      <w:r>
        <w:rPr>
          <w:rFonts w:ascii="Verdana" w:hAnsi="Verdana"/>
          <w:sz w:val="24"/>
          <w:szCs w:val="24"/>
        </w:rPr>
        <w:t xml:space="preserve">The </w:t>
      </w:r>
      <w:r w:rsidRPr="00837899">
        <w:rPr>
          <w:rFonts w:ascii="Verdana" w:hAnsi="Verdana"/>
          <w:b/>
          <w:sz w:val="24"/>
          <w:szCs w:val="24"/>
        </w:rPr>
        <w:t>Self-Therapy Checklist</w:t>
      </w:r>
      <w:r>
        <w:rPr>
          <w:rFonts w:ascii="Verdana" w:hAnsi="Verdana"/>
          <w:sz w:val="24"/>
          <w:szCs w:val="24"/>
        </w:rPr>
        <w:t xml:space="preserve"> includes all of the key step-by-step Protocol Instructions from the document titled, </w:t>
      </w:r>
      <w:r w:rsidR="002A6761" w:rsidRPr="00C47B0F">
        <w:rPr>
          <w:rFonts w:ascii="Verdana" w:hAnsi="Verdana"/>
          <w:b/>
          <w:sz w:val="24"/>
          <w:szCs w:val="24"/>
        </w:rPr>
        <w:t>“Therapeutic Program Design”</w:t>
      </w:r>
    </w:p>
    <w:p w:rsidR="00837899" w:rsidRDefault="00837899" w:rsidP="00837899">
      <w:pPr>
        <w:widowControl w:val="0"/>
        <w:jc w:val="both"/>
        <w:rPr>
          <w:rFonts w:ascii="Verdana" w:hAnsi="Verdana"/>
          <w:b/>
          <w:sz w:val="24"/>
          <w:szCs w:val="24"/>
        </w:rPr>
      </w:pPr>
    </w:p>
    <w:p w:rsidR="00565E99" w:rsidRDefault="00837899" w:rsidP="00837899">
      <w:pPr>
        <w:widowControl w:val="0"/>
        <w:jc w:val="both"/>
        <w:rPr>
          <w:rFonts w:ascii="Verdana" w:hAnsi="Verdana"/>
          <w:sz w:val="24"/>
          <w:szCs w:val="24"/>
        </w:rPr>
      </w:pPr>
      <w:r>
        <w:rPr>
          <w:rFonts w:ascii="Verdana" w:hAnsi="Verdana"/>
          <w:sz w:val="24"/>
          <w:szCs w:val="24"/>
        </w:rPr>
        <w:t xml:space="preserve">Be sure to complete each step before proceeding to the next Step, unless otherwise noted.  </w:t>
      </w:r>
      <w:r w:rsidR="00565E99">
        <w:rPr>
          <w:rFonts w:ascii="Verdana" w:hAnsi="Verdana"/>
          <w:sz w:val="24"/>
          <w:szCs w:val="24"/>
        </w:rPr>
        <w:t>Remember I am coaching you on how to design a “Therapeutic Supplement Program” just the way I would design if for you using this research-based Nutritional Evaluation, so if you skip a step, you can sabotage the success of your own therapy.</w:t>
      </w:r>
    </w:p>
    <w:p w:rsidR="00565E99" w:rsidRDefault="00565E99" w:rsidP="00837899">
      <w:pPr>
        <w:widowControl w:val="0"/>
        <w:jc w:val="both"/>
        <w:rPr>
          <w:rFonts w:ascii="Verdana" w:hAnsi="Verdana"/>
          <w:sz w:val="24"/>
          <w:szCs w:val="24"/>
        </w:rPr>
      </w:pPr>
    </w:p>
    <w:p w:rsidR="00565E99" w:rsidRDefault="00837899" w:rsidP="00837899">
      <w:pPr>
        <w:widowControl w:val="0"/>
        <w:jc w:val="both"/>
        <w:rPr>
          <w:rFonts w:ascii="Verdana" w:hAnsi="Verdana"/>
          <w:sz w:val="24"/>
          <w:szCs w:val="24"/>
        </w:rPr>
      </w:pPr>
      <w:r>
        <w:rPr>
          <w:rFonts w:ascii="Verdana" w:hAnsi="Verdana"/>
          <w:sz w:val="24"/>
          <w:szCs w:val="24"/>
        </w:rPr>
        <w:t xml:space="preserve">If you need more information regarding a particular step go to the </w:t>
      </w:r>
      <w:r w:rsidRPr="00837899">
        <w:rPr>
          <w:rFonts w:ascii="Verdana" w:hAnsi="Verdana"/>
          <w:b/>
          <w:sz w:val="24"/>
          <w:szCs w:val="24"/>
        </w:rPr>
        <w:t xml:space="preserve">“Therapeutic </w:t>
      </w:r>
      <w:r w:rsidR="00565E99">
        <w:rPr>
          <w:rFonts w:ascii="Verdana" w:hAnsi="Verdana"/>
          <w:b/>
          <w:sz w:val="24"/>
          <w:szCs w:val="24"/>
        </w:rPr>
        <w:t xml:space="preserve">Supplement </w:t>
      </w:r>
      <w:r w:rsidRPr="00837899">
        <w:rPr>
          <w:rFonts w:ascii="Verdana" w:hAnsi="Verdana"/>
          <w:b/>
          <w:sz w:val="24"/>
          <w:szCs w:val="24"/>
        </w:rPr>
        <w:t xml:space="preserve">Program Design” </w:t>
      </w:r>
      <w:r>
        <w:rPr>
          <w:rFonts w:ascii="Verdana" w:hAnsi="Verdana"/>
          <w:sz w:val="24"/>
          <w:szCs w:val="24"/>
        </w:rPr>
        <w:t>document and look for the Chapter that discuss that particular Step.</w:t>
      </w: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p>
    <w:p w:rsidR="00837899" w:rsidRDefault="00837899" w:rsidP="00837899">
      <w:pPr>
        <w:widowControl w:val="0"/>
        <w:jc w:val="both"/>
        <w:rPr>
          <w:rFonts w:ascii="Verdana" w:hAnsi="Verdana"/>
          <w:sz w:val="24"/>
          <w:szCs w:val="24"/>
        </w:rPr>
      </w:pPr>
    </w:p>
    <w:p w:rsidR="00565E99" w:rsidRDefault="00565E99" w:rsidP="00837899">
      <w:pPr>
        <w:widowControl w:val="0"/>
        <w:jc w:val="both"/>
        <w:rPr>
          <w:rFonts w:ascii="Verdana" w:hAnsi="Verdana"/>
          <w:sz w:val="24"/>
          <w:szCs w:val="24"/>
        </w:rPr>
      </w:pPr>
      <w:r>
        <w:rPr>
          <w:rFonts w:ascii="Verdana" w:hAnsi="Verdana"/>
          <w:sz w:val="24"/>
          <w:szCs w:val="24"/>
        </w:rPr>
        <w:t>Once you have completed the step, put a check mark in front of the number.</w:t>
      </w:r>
    </w:p>
    <w:p w:rsidR="00565E99" w:rsidRDefault="00565E99" w:rsidP="00837899">
      <w:pPr>
        <w:widowControl w:val="0"/>
        <w:jc w:val="both"/>
        <w:rPr>
          <w:rFonts w:ascii="Verdana" w:hAnsi="Verdana"/>
          <w:sz w:val="24"/>
          <w:szCs w:val="24"/>
        </w:rPr>
      </w:pPr>
    </w:p>
    <w:p w:rsidR="00565E99" w:rsidRDefault="00837899" w:rsidP="00837899">
      <w:pPr>
        <w:pStyle w:val="ListParagraph"/>
        <w:widowControl w:val="0"/>
        <w:numPr>
          <w:ilvl w:val="0"/>
          <w:numId w:val="22"/>
        </w:numPr>
        <w:jc w:val="both"/>
        <w:rPr>
          <w:rFonts w:ascii="Verdana" w:hAnsi="Verdana"/>
          <w:sz w:val="24"/>
          <w:szCs w:val="24"/>
        </w:rPr>
      </w:pPr>
      <w:r w:rsidRPr="00565E99">
        <w:rPr>
          <w:rFonts w:ascii="Verdana" w:hAnsi="Verdana"/>
          <w:b/>
          <w:sz w:val="24"/>
          <w:szCs w:val="24"/>
        </w:rPr>
        <w:t xml:space="preserve">Step 1 – </w:t>
      </w:r>
      <w:r w:rsidR="00565E99" w:rsidRPr="00565E99">
        <w:rPr>
          <w:rFonts w:ascii="Verdana" w:hAnsi="Verdana"/>
          <w:b/>
          <w:sz w:val="24"/>
          <w:szCs w:val="24"/>
        </w:rPr>
        <w:t>Re-Hydration Protocol.</w:t>
      </w:r>
      <w:r w:rsidR="00565E99" w:rsidRPr="00565E99">
        <w:rPr>
          <w:rFonts w:ascii="Verdana" w:hAnsi="Verdana"/>
          <w:sz w:val="24"/>
          <w:szCs w:val="24"/>
        </w:rPr>
        <w:t xml:space="preserve">  </w:t>
      </w:r>
      <w:r w:rsidRPr="00565E99">
        <w:rPr>
          <w:rFonts w:ascii="Verdana" w:hAnsi="Verdana"/>
          <w:sz w:val="24"/>
          <w:szCs w:val="24"/>
        </w:rPr>
        <w:t xml:space="preserve">Order 2 bottles of Double Helix Water </w:t>
      </w:r>
      <w:r w:rsidR="00565E99" w:rsidRPr="00565E99">
        <w:rPr>
          <w:rFonts w:ascii="Verdana" w:hAnsi="Verdana"/>
          <w:sz w:val="24"/>
          <w:szCs w:val="24"/>
        </w:rPr>
        <w:t xml:space="preserve">and complete the Re-Hydration Protocol before starting on any of your therapeutic supplements.  To Order, Call (940) 761-4045. </w:t>
      </w:r>
    </w:p>
    <w:p w:rsidR="00837899" w:rsidRPr="00565E99" w:rsidRDefault="00837899" w:rsidP="00565E99">
      <w:pPr>
        <w:pStyle w:val="ListParagraph"/>
        <w:widowControl w:val="0"/>
        <w:jc w:val="both"/>
        <w:rPr>
          <w:rFonts w:ascii="Verdana" w:hAnsi="Verdana"/>
          <w:sz w:val="24"/>
          <w:szCs w:val="24"/>
        </w:rPr>
      </w:pPr>
      <w:r w:rsidRPr="00565E99">
        <w:rPr>
          <w:rFonts w:ascii="Verdana" w:hAnsi="Verdana"/>
          <w:sz w:val="24"/>
          <w:szCs w:val="24"/>
        </w:rPr>
        <w:t xml:space="preserve"> </w:t>
      </w:r>
    </w:p>
    <w:p w:rsidR="00837899" w:rsidRDefault="00837899" w:rsidP="00837899">
      <w:pPr>
        <w:pStyle w:val="ListParagraph"/>
        <w:widowControl w:val="0"/>
        <w:numPr>
          <w:ilvl w:val="0"/>
          <w:numId w:val="22"/>
        </w:numPr>
        <w:jc w:val="both"/>
        <w:rPr>
          <w:rFonts w:ascii="Verdana" w:hAnsi="Verdana"/>
          <w:sz w:val="24"/>
          <w:szCs w:val="24"/>
        </w:rPr>
      </w:pPr>
      <w:r w:rsidRPr="00565E99">
        <w:rPr>
          <w:rFonts w:ascii="Verdana" w:hAnsi="Verdana"/>
          <w:b/>
          <w:sz w:val="24"/>
          <w:szCs w:val="24"/>
        </w:rPr>
        <w:t xml:space="preserve">Step 2 – </w:t>
      </w:r>
      <w:r w:rsidR="00565E99" w:rsidRPr="00565E99">
        <w:rPr>
          <w:rFonts w:ascii="Verdana" w:hAnsi="Verdana"/>
          <w:b/>
          <w:sz w:val="24"/>
          <w:szCs w:val="24"/>
        </w:rPr>
        <w:t>Design Your Therapeutic Supplement Program.</w:t>
      </w:r>
      <w:r w:rsidR="00565E99">
        <w:rPr>
          <w:rFonts w:ascii="Verdana" w:hAnsi="Verdana"/>
          <w:sz w:val="24"/>
          <w:szCs w:val="24"/>
        </w:rPr>
        <w:t xml:space="preserve">  To do this you will use the information on the </w:t>
      </w:r>
      <w:r w:rsidR="00565E99" w:rsidRPr="008E3C55">
        <w:rPr>
          <w:rFonts w:ascii="Verdana" w:hAnsi="Verdana"/>
          <w:b/>
          <w:sz w:val="24"/>
          <w:szCs w:val="24"/>
        </w:rPr>
        <w:t xml:space="preserve">“Symptom Survey Scoring Sheet” </w:t>
      </w:r>
      <w:r w:rsidR="00565E99">
        <w:rPr>
          <w:rFonts w:ascii="Verdana" w:hAnsi="Verdana"/>
          <w:sz w:val="24"/>
          <w:szCs w:val="24"/>
        </w:rPr>
        <w:t xml:space="preserve">(Page 1 of </w:t>
      </w:r>
      <w:r>
        <w:rPr>
          <w:rFonts w:ascii="Verdana" w:hAnsi="Verdana"/>
          <w:sz w:val="24"/>
          <w:szCs w:val="24"/>
        </w:rPr>
        <w:t>your Nutritional Evaluation Report</w:t>
      </w:r>
      <w:r w:rsidR="00565E99">
        <w:rPr>
          <w:rFonts w:ascii="Verdana" w:hAnsi="Verdana"/>
          <w:sz w:val="24"/>
          <w:szCs w:val="24"/>
        </w:rPr>
        <w:t xml:space="preserve">) and the guidelines in the </w:t>
      </w:r>
      <w:r>
        <w:rPr>
          <w:rFonts w:ascii="Verdana" w:hAnsi="Verdana"/>
          <w:sz w:val="24"/>
          <w:szCs w:val="24"/>
        </w:rPr>
        <w:t>Chapter titled, “</w:t>
      </w:r>
      <w:r w:rsidR="00565E99" w:rsidRPr="008E3C55">
        <w:rPr>
          <w:rFonts w:ascii="Verdana" w:hAnsi="Verdana"/>
          <w:b/>
          <w:sz w:val="24"/>
          <w:szCs w:val="24"/>
        </w:rPr>
        <w:t xml:space="preserve">Designing </w:t>
      </w:r>
      <w:r w:rsidR="008E3C55">
        <w:rPr>
          <w:rFonts w:ascii="Verdana" w:hAnsi="Verdana"/>
          <w:b/>
          <w:sz w:val="24"/>
          <w:szCs w:val="24"/>
        </w:rPr>
        <w:t>a</w:t>
      </w:r>
      <w:r w:rsidR="00565E99" w:rsidRPr="008E3C55">
        <w:rPr>
          <w:rFonts w:ascii="Verdana" w:hAnsi="Verdana"/>
          <w:b/>
          <w:sz w:val="24"/>
          <w:szCs w:val="24"/>
        </w:rPr>
        <w:t xml:space="preserve"> Supplement Program,”</w:t>
      </w:r>
      <w:r w:rsidR="00565E99">
        <w:rPr>
          <w:rFonts w:ascii="Verdana" w:hAnsi="Verdana"/>
          <w:sz w:val="24"/>
          <w:szCs w:val="24"/>
        </w:rPr>
        <w:t xml:space="preserve"> in the </w:t>
      </w:r>
      <w:r w:rsidR="00565E99" w:rsidRPr="008E3C55">
        <w:rPr>
          <w:rFonts w:ascii="Verdana" w:hAnsi="Verdana"/>
          <w:b/>
          <w:sz w:val="24"/>
          <w:szCs w:val="24"/>
        </w:rPr>
        <w:t>“Therapeutic Supplement Program Design”</w:t>
      </w:r>
      <w:r w:rsidR="00565E99">
        <w:rPr>
          <w:rFonts w:ascii="Verdana" w:hAnsi="Verdana"/>
          <w:sz w:val="24"/>
          <w:szCs w:val="24"/>
        </w:rPr>
        <w:t xml:space="preserve"> document. </w:t>
      </w:r>
    </w:p>
    <w:p w:rsidR="008E3C55" w:rsidRPr="00A759AB" w:rsidRDefault="008E3C55" w:rsidP="008E3C55">
      <w:pPr>
        <w:pStyle w:val="ListParagraph"/>
        <w:rPr>
          <w:rFonts w:ascii="Verdana" w:hAnsi="Verdana"/>
          <w:b/>
          <w:sz w:val="24"/>
          <w:szCs w:val="24"/>
        </w:rPr>
      </w:pPr>
    </w:p>
    <w:p w:rsidR="008E3C55" w:rsidRDefault="008E3C55" w:rsidP="00837899">
      <w:pPr>
        <w:pStyle w:val="ListParagraph"/>
        <w:widowControl w:val="0"/>
        <w:numPr>
          <w:ilvl w:val="0"/>
          <w:numId w:val="22"/>
        </w:numPr>
        <w:jc w:val="both"/>
        <w:rPr>
          <w:rFonts w:ascii="Verdana" w:hAnsi="Verdana"/>
          <w:sz w:val="24"/>
          <w:szCs w:val="24"/>
        </w:rPr>
      </w:pPr>
      <w:r w:rsidRPr="00A759AB">
        <w:rPr>
          <w:rFonts w:ascii="Verdana" w:hAnsi="Verdana"/>
          <w:b/>
          <w:sz w:val="24"/>
          <w:szCs w:val="24"/>
        </w:rPr>
        <w:t>Step 3</w:t>
      </w:r>
      <w:r>
        <w:rPr>
          <w:rFonts w:ascii="Verdana" w:hAnsi="Verdana"/>
          <w:sz w:val="24"/>
          <w:szCs w:val="24"/>
        </w:rPr>
        <w:t xml:space="preserve"> – </w:t>
      </w:r>
      <w:r w:rsidRPr="008E3C55">
        <w:rPr>
          <w:rFonts w:ascii="Verdana" w:hAnsi="Verdana"/>
          <w:b/>
          <w:sz w:val="24"/>
          <w:szCs w:val="24"/>
        </w:rPr>
        <w:t>Order your Therapeutic Supplements by calling (940) 761-4045</w:t>
      </w:r>
      <w:r>
        <w:rPr>
          <w:rFonts w:ascii="Verdana" w:hAnsi="Verdana"/>
          <w:sz w:val="24"/>
          <w:szCs w:val="24"/>
        </w:rPr>
        <w:t xml:space="preserve">.  After your first phone order you may elect to call or email future orders.  </w:t>
      </w:r>
      <w:r w:rsidR="00F1301E">
        <w:rPr>
          <w:rFonts w:ascii="Verdana" w:hAnsi="Verdana"/>
          <w:sz w:val="24"/>
          <w:szCs w:val="24"/>
        </w:rPr>
        <w:t>For re-orders allow 4-5 business days to receive your shipment.</w:t>
      </w:r>
    </w:p>
    <w:p w:rsidR="008E3C55" w:rsidRPr="008E3C55" w:rsidRDefault="008E3C55" w:rsidP="008E3C55">
      <w:pPr>
        <w:pStyle w:val="ListParagraph"/>
        <w:rPr>
          <w:rFonts w:ascii="Verdana" w:hAnsi="Verdana"/>
          <w:sz w:val="24"/>
          <w:szCs w:val="24"/>
        </w:rPr>
      </w:pPr>
    </w:p>
    <w:p w:rsidR="008E3C55" w:rsidRDefault="008E3C55" w:rsidP="00837899">
      <w:pPr>
        <w:pStyle w:val="ListParagraph"/>
        <w:widowControl w:val="0"/>
        <w:numPr>
          <w:ilvl w:val="0"/>
          <w:numId w:val="22"/>
        </w:numPr>
        <w:jc w:val="both"/>
        <w:rPr>
          <w:rFonts w:ascii="Verdana" w:hAnsi="Verdana"/>
          <w:sz w:val="24"/>
          <w:szCs w:val="24"/>
        </w:rPr>
      </w:pPr>
      <w:r w:rsidRPr="00A759AB">
        <w:rPr>
          <w:rFonts w:ascii="Verdana" w:hAnsi="Verdana"/>
          <w:b/>
          <w:sz w:val="24"/>
          <w:szCs w:val="24"/>
        </w:rPr>
        <w:t>Step 4 –</w:t>
      </w:r>
      <w:r>
        <w:rPr>
          <w:rFonts w:ascii="Verdana" w:hAnsi="Verdana"/>
          <w:sz w:val="24"/>
          <w:szCs w:val="24"/>
        </w:rPr>
        <w:t xml:space="preserve"> </w:t>
      </w:r>
      <w:r w:rsidRPr="008E3C55">
        <w:rPr>
          <w:rFonts w:ascii="Verdana" w:hAnsi="Verdana"/>
          <w:b/>
          <w:sz w:val="24"/>
          <w:szCs w:val="24"/>
        </w:rPr>
        <w:t>Nutritional Re-Evaluation Schedule</w:t>
      </w:r>
      <w:r>
        <w:rPr>
          <w:rFonts w:ascii="Verdana" w:hAnsi="Verdana"/>
          <w:sz w:val="24"/>
          <w:szCs w:val="24"/>
        </w:rPr>
        <w:t xml:space="preserve"> – </w:t>
      </w:r>
    </w:p>
    <w:p w:rsidR="008E3C55" w:rsidRPr="008E3C55" w:rsidRDefault="008E3C55" w:rsidP="008E3C55">
      <w:pPr>
        <w:pStyle w:val="ListParagraph"/>
        <w:rPr>
          <w:rFonts w:ascii="Verdana" w:hAnsi="Verdana"/>
          <w:sz w:val="24"/>
          <w:szCs w:val="24"/>
        </w:rPr>
      </w:pPr>
    </w:p>
    <w:p w:rsidR="008E3C55" w:rsidRDefault="008E3C55" w:rsidP="008E3C55">
      <w:pPr>
        <w:pStyle w:val="ListParagraph"/>
        <w:widowControl w:val="0"/>
        <w:numPr>
          <w:ilvl w:val="1"/>
          <w:numId w:val="22"/>
        </w:numPr>
        <w:jc w:val="both"/>
        <w:rPr>
          <w:rFonts w:ascii="Verdana" w:hAnsi="Verdana"/>
          <w:sz w:val="24"/>
          <w:szCs w:val="24"/>
        </w:rPr>
      </w:pPr>
      <w:r w:rsidRPr="00F1301E">
        <w:rPr>
          <w:rFonts w:ascii="Verdana" w:hAnsi="Verdana"/>
          <w:b/>
          <w:sz w:val="24"/>
          <w:szCs w:val="24"/>
        </w:rPr>
        <w:t>Mark your personal calendar with the date for your next Re-Evaluation</w:t>
      </w:r>
      <w:r>
        <w:rPr>
          <w:rFonts w:ascii="Verdana" w:hAnsi="Verdana"/>
          <w:sz w:val="24"/>
          <w:szCs w:val="24"/>
        </w:rPr>
        <w:t>.</w:t>
      </w:r>
    </w:p>
    <w:p w:rsidR="008E3C55" w:rsidRDefault="008E3C55" w:rsidP="008E3C55">
      <w:pPr>
        <w:pStyle w:val="ListParagraph"/>
        <w:widowControl w:val="0"/>
        <w:numPr>
          <w:ilvl w:val="1"/>
          <w:numId w:val="22"/>
        </w:numPr>
        <w:jc w:val="both"/>
        <w:rPr>
          <w:rFonts w:ascii="Verdana" w:hAnsi="Verdana"/>
          <w:sz w:val="24"/>
          <w:szCs w:val="24"/>
        </w:rPr>
      </w:pPr>
      <w:r w:rsidRPr="00F1301E">
        <w:rPr>
          <w:rFonts w:ascii="Verdana" w:hAnsi="Verdana"/>
          <w:b/>
          <w:sz w:val="24"/>
          <w:szCs w:val="24"/>
        </w:rPr>
        <w:t>When that date appears on our Calendar</w:t>
      </w:r>
      <w:r>
        <w:rPr>
          <w:rFonts w:ascii="Verdana" w:hAnsi="Verdana"/>
          <w:sz w:val="24"/>
          <w:szCs w:val="24"/>
        </w:rPr>
        <w:t xml:space="preserve">, go to our website and complete, then email the Questionnaire(s) on the </w:t>
      </w:r>
      <w:r w:rsidRPr="005B4ACC">
        <w:rPr>
          <w:rFonts w:ascii="Verdana" w:hAnsi="Verdana"/>
          <w:b/>
          <w:sz w:val="24"/>
          <w:szCs w:val="24"/>
        </w:rPr>
        <w:t>Re-Evaluation</w:t>
      </w:r>
      <w:r>
        <w:rPr>
          <w:rFonts w:ascii="Verdana" w:hAnsi="Verdana"/>
          <w:sz w:val="24"/>
          <w:szCs w:val="24"/>
        </w:rPr>
        <w:t xml:space="preserve"> webpage to Dr. Smith within five business days.</w:t>
      </w:r>
    </w:p>
    <w:p w:rsidR="00A759AB" w:rsidRPr="00A759AB" w:rsidRDefault="00F1301E" w:rsidP="00A759AB">
      <w:pPr>
        <w:pStyle w:val="ListParagraph"/>
        <w:widowControl w:val="0"/>
        <w:numPr>
          <w:ilvl w:val="1"/>
          <w:numId w:val="22"/>
        </w:numPr>
        <w:jc w:val="both"/>
        <w:rPr>
          <w:rFonts w:ascii="Verdana" w:hAnsi="Verdana"/>
          <w:sz w:val="24"/>
          <w:szCs w:val="24"/>
        </w:rPr>
      </w:pPr>
      <w:r>
        <w:rPr>
          <w:rFonts w:ascii="Verdana" w:hAnsi="Verdana"/>
          <w:sz w:val="24"/>
          <w:szCs w:val="24"/>
        </w:rPr>
        <w:t xml:space="preserve">Upon receipt, the fee for your Nutritional Re-Evaluation Fee will be charged and </w:t>
      </w:r>
      <w:proofErr w:type="gramStart"/>
      <w:r w:rsidRPr="00F1301E">
        <w:rPr>
          <w:rFonts w:ascii="Verdana" w:hAnsi="Verdana"/>
          <w:b/>
          <w:sz w:val="24"/>
          <w:szCs w:val="24"/>
        </w:rPr>
        <w:t>your</w:t>
      </w:r>
      <w:proofErr w:type="gramEnd"/>
      <w:r w:rsidRPr="00F1301E">
        <w:rPr>
          <w:rFonts w:ascii="Verdana" w:hAnsi="Verdana"/>
          <w:b/>
          <w:sz w:val="24"/>
          <w:szCs w:val="24"/>
        </w:rPr>
        <w:t xml:space="preserve"> updated or Nutritional Re-Evaluation Report will be emailed back to you within five business days</w:t>
      </w:r>
      <w:r>
        <w:rPr>
          <w:rFonts w:ascii="Verdana" w:hAnsi="Verdana"/>
          <w:sz w:val="24"/>
          <w:szCs w:val="24"/>
        </w:rPr>
        <w:t>.</w:t>
      </w:r>
    </w:p>
    <w:p w:rsidR="00A759AB" w:rsidRDefault="00A759AB" w:rsidP="00A759AB">
      <w:pPr>
        <w:pStyle w:val="ListParagraph"/>
        <w:widowControl w:val="0"/>
        <w:jc w:val="both"/>
        <w:rPr>
          <w:rFonts w:ascii="Verdana" w:hAnsi="Verdana"/>
          <w:sz w:val="24"/>
          <w:szCs w:val="24"/>
        </w:rPr>
      </w:pPr>
      <w:r>
        <w:rPr>
          <w:rFonts w:ascii="Verdana" w:hAnsi="Verdana"/>
          <w:sz w:val="24"/>
          <w:szCs w:val="24"/>
        </w:rPr>
        <w:t xml:space="preserve"> </w:t>
      </w:r>
    </w:p>
    <w:p w:rsidR="00A759AB" w:rsidRDefault="00A759AB" w:rsidP="00A759AB">
      <w:pPr>
        <w:pStyle w:val="ListParagraph"/>
        <w:widowControl w:val="0"/>
        <w:numPr>
          <w:ilvl w:val="0"/>
          <w:numId w:val="22"/>
        </w:numPr>
        <w:jc w:val="both"/>
        <w:rPr>
          <w:rFonts w:ascii="Verdana" w:hAnsi="Verdana"/>
          <w:sz w:val="24"/>
          <w:szCs w:val="24"/>
        </w:rPr>
      </w:pPr>
      <w:r w:rsidRPr="00A759AB">
        <w:rPr>
          <w:rFonts w:ascii="Verdana" w:hAnsi="Verdana"/>
          <w:b/>
          <w:sz w:val="24"/>
          <w:szCs w:val="24"/>
        </w:rPr>
        <w:t>Step 5 – Repeat Steps 2, 3, 4 and 5</w:t>
      </w:r>
      <w:r w:rsidRPr="00A759AB">
        <w:rPr>
          <w:rFonts w:ascii="Verdana" w:hAnsi="Verdana"/>
          <w:sz w:val="24"/>
          <w:szCs w:val="24"/>
        </w:rPr>
        <w:t>, u</w:t>
      </w:r>
      <w:r w:rsidR="00F1301E" w:rsidRPr="00A759AB">
        <w:rPr>
          <w:rFonts w:ascii="Verdana" w:hAnsi="Verdana"/>
          <w:sz w:val="24"/>
          <w:szCs w:val="24"/>
        </w:rPr>
        <w:t xml:space="preserve">pon receipt of your </w:t>
      </w:r>
      <w:r w:rsidRPr="00A759AB">
        <w:rPr>
          <w:rFonts w:ascii="Verdana" w:hAnsi="Verdana"/>
          <w:sz w:val="24"/>
          <w:szCs w:val="24"/>
        </w:rPr>
        <w:t xml:space="preserve">newly updated </w:t>
      </w:r>
      <w:r w:rsidR="00F1301E" w:rsidRPr="00A759AB">
        <w:rPr>
          <w:rFonts w:ascii="Verdana" w:hAnsi="Verdana"/>
          <w:sz w:val="24"/>
          <w:szCs w:val="24"/>
        </w:rPr>
        <w:t>Nutritional Re-Evaluation Report</w:t>
      </w:r>
      <w:r w:rsidRPr="00A759AB">
        <w:rPr>
          <w:rFonts w:ascii="Verdana" w:hAnsi="Verdana"/>
          <w:sz w:val="24"/>
          <w:szCs w:val="24"/>
        </w:rPr>
        <w:t>.</w:t>
      </w:r>
    </w:p>
    <w:p w:rsidR="00A759AB" w:rsidRPr="00A759AB" w:rsidRDefault="00A759AB" w:rsidP="00A759AB">
      <w:pPr>
        <w:pStyle w:val="ListParagraph"/>
        <w:widowControl w:val="0"/>
        <w:jc w:val="both"/>
        <w:rPr>
          <w:rFonts w:ascii="Verdana" w:hAnsi="Verdana"/>
          <w:sz w:val="24"/>
          <w:szCs w:val="24"/>
        </w:rPr>
      </w:pPr>
      <w:r w:rsidRPr="00A759AB">
        <w:rPr>
          <w:rFonts w:ascii="Verdana" w:hAnsi="Verdana"/>
          <w:sz w:val="24"/>
          <w:szCs w:val="24"/>
        </w:rPr>
        <w:t xml:space="preserve"> </w:t>
      </w:r>
    </w:p>
    <w:p w:rsidR="00A759AB" w:rsidRDefault="00F1301E" w:rsidP="008E3C55">
      <w:pPr>
        <w:pStyle w:val="ListParagraph"/>
        <w:widowControl w:val="0"/>
        <w:numPr>
          <w:ilvl w:val="1"/>
          <w:numId w:val="22"/>
        </w:numPr>
        <w:jc w:val="both"/>
        <w:rPr>
          <w:rFonts w:ascii="Verdana" w:hAnsi="Verdana"/>
          <w:sz w:val="24"/>
          <w:szCs w:val="24"/>
        </w:rPr>
      </w:pPr>
      <w:r w:rsidRPr="00F1301E">
        <w:rPr>
          <w:rFonts w:ascii="Verdana" w:hAnsi="Verdana"/>
          <w:b/>
          <w:sz w:val="24"/>
          <w:szCs w:val="24"/>
        </w:rPr>
        <w:t>Timely Nutritional Re-Evaluations are required</w:t>
      </w:r>
      <w:r>
        <w:rPr>
          <w:rFonts w:ascii="Verdana" w:hAnsi="Verdana"/>
          <w:sz w:val="24"/>
          <w:szCs w:val="24"/>
        </w:rPr>
        <w:t xml:space="preserve"> to assure your continue</w:t>
      </w:r>
      <w:r w:rsidR="00A759AB">
        <w:rPr>
          <w:rFonts w:ascii="Verdana" w:hAnsi="Verdana"/>
          <w:sz w:val="24"/>
          <w:szCs w:val="24"/>
        </w:rPr>
        <w:t>d</w:t>
      </w:r>
      <w:r>
        <w:rPr>
          <w:rFonts w:ascii="Verdana" w:hAnsi="Verdana"/>
          <w:sz w:val="24"/>
          <w:szCs w:val="24"/>
        </w:rPr>
        <w:t xml:space="preserve"> healing progress</w:t>
      </w:r>
      <w:r w:rsidR="00A759AB">
        <w:rPr>
          <w:rFonts w:ascii="Verdana" w:hAnsi="Verdana"/>
          <w:sz w:val="24"/>
          <w:szCs w:val="24"/>
        </w:rPr>
        <w:t>.  They provide the updated evaluation of your 14 biological areas and a new list of Therapeutic Supplements that are now required to stay on top of your biochemical changes as your symptoms and health in these areas improve.</w:t>
      </w:r>
    </w:p>
    <w:p w:rsidR="00A759AB" w:rsidRDefault="00A759AB" w:rsidP="00A759AB">
      <w:pPr>
        <w:pStyle w:val="ListParagraph"/>
        <w:widowControl w:val="0"/>
        <w:ind w:left="1440"/>
        <w:jc w:val="both"/>
        <w:rPr>
          <w:rFonts w:ascii="Verdana" w:hAnsi="Verdana"/>
          <w:sz w:val="24"/>
          <w:szCs w:val="24"/>
        </w:rPr>
      </w:pPr>
      <w:r>
        <w:rPr>
          <w:rFonts w:ascii="Verdana" w:hAnsi="Verdana"/>
          <w:sz w:val="24"/>
          <w:szCs w:val="24"/>
        </w:rPr>
        <w:t>.</w:t>
      </w:r>
    </w:p>
    <w:p w:rsidR="00F1301E" w:rsidRDefault="00A759AB" w:rsidP="008E3C55">
      <w:pPr>
        <w:pStyle w:val="ListParagraph"/>
        <w:widowControl w:val="0"/>
        <w:numPr>
          <w:ilvl w:val="1"/>
          <w:numId w:val="22"/>
        </w:numPr>
        <w:jc w:val="both"/>
        <w:rPr>
          <w:rFonts w:ascii="Verdana" w:hAnsi="Verdana"/>
          <w:sz w:val="24"/>
          <w:szCs w:val="24"/>
        </w:rPr>
      </w:pPr>
      <w:r>
        <w:rPr>
          <w:rFonts w:ascii="Verdana" w:hAnsi="Verdana"/>
          <w:b/>
          <w:sz w:val="24"/>
          <w:szCs w:val="24"/>
        </w:rPr>
        <w:lastRenderedPageBreak/>
        <w:t xml:space="preserve">Re-Evaluations are also required </w:t>
      </w:r>
      <w:r w:rsidR="00F1301E" w:rsidRPr="00F1301E">
        <w:rPr>
          <w:rFonts w:ascii="Verdana" w:hAnsi="Verdana"/>
          <w:sz w:val="24"/>
          <w:szCs w:val="24"/>
          <w:u w:val="single"/>
        </w:rPr>
        <w:t xml:space="preserve">to </w:t>
      </w:r>
      <w:r>
        <w:rPr>
          <w:rFonts w:ascii="Verdana" w:hAnsi="Verdana"/>
          <w:sz w:val="24"/>
          <w:szCs w:val="24"/>
          <w:u w:val="single"/>
        </w:rPr>
        <w:t xml:space="preserve">continue ordering </w:t>
      </w:r>
      <w:r w:rsidR="00F1301E" w:rsidRPr="00F1301E">
        <w:rPr>
          <w:rFonts w:ascii="Verdana" w:hAnsi="Verdana"/>
          <w:sz w:val="24"/>
          <w:szCs w:val="24"/>
          <w:u w:val="single"/>
        </w:rPr>
        <w:t>therapeutic supplements at a discount from one Nutritional Evaluation to the next</w:t>
      </w:r>
      <w:r w:rsidR="00F1301E">
        <w:rPr>
          <w:rFonts w:ascii="Verdana" w:hAnsi="Verdana"/>
          <w:sz w:val="24"/>
          <w:szCs w:val="24"/>
        </w:rPr>
        <w:t xml:space="preserve">. </w:t>
      </w:r>
    </w:p>
    <w:p w:rsidR="00F1301E" w:rsidRDefault="00F1301E" w:rsidP="00F1301E">
      <w:pPr>
        <w:pStyle w:val="ListParagraph"/>
        <w:widowControl w:val="0"/>
        <w:ind w:left="1440"/>
        <w:jc w:val="both"/>
        <w:rPr>
          <w:rFonts w:ascii="Verdana" w:hAnsi="Verdana"/>
          <w:sz w:val="24"/>
          <w:szCs w:val="24"/>
        </w:rPr>
      </w:pPr>
    </w:p>
    <w:p w:rsidR="00F1301E" w:rsidRDefault="008E3C55" w:rsidP="00837899">
      <w:pPr>
        <w:pStyle w:val="ListParagraph"/>
        <w:widowControl w:val="0"/>
        <w:numPr>
          <w:ilvl w:val="0"/>
          <w:numId w:val="22"/>
        </w:numPr>
        <w:jc w:val="both"/>
        <w:rPr>
          <w:rFonts w:ascii="Verdana" w:hAnsi="Verdana"/>
          <w:sz w:val="24"/>
          <w:szCs w:val="24"/>
        </w:rPr>
      </w:pPr>
      <w:r w:rsidRPr="007571C8">
        <w:rPr>
          <w:rFonts w:ascii="Verdana" w:hAnsi="Verdana"/>
          <w:b/>
          <w:sz w:val="24"/>
          <w:szCs w:val="24"/>
        </w:rPr>
        <w:t xml:space="preserve">Step </w:t>
      </w:r>
      <w:r w:rsidR="007571C8" w:rsidRPr="007571C8">
        <w:rPr>
          <w:rFonts w:ascii="Verdana" w:hAnsi="Verdana"/>
          <w:b/>
          <w:sz w:val="24"/>
          <w:szCs w:val="24"/>
        </w:rPr>
        <w:t>6</w:t>
      </w:r>
      <w:r w:rsidRPr="007571C8">
        <w:rPr>
          <w:rFonts w:ascii="Verdana" w:hAnsi="Verdana"/>
          <w:b/>
          <w:sz w:val="24"/>
          <w:szCs w:val="24"/>
        </w:rPr>
        <w:t xml:space="preserve"> –</w:t>
      </w:r>
      <w:r>
        <w:rPr>
          <w:rFonts w:ascii="Verdana" w:hAnsi="Verdana"/>
          <w:sz w:val="24"/>
          <w:szCs w:val="24"/>
        </w:rPr>
        <w:t xml:space="preserve"> </w:t>
      </w:r>
      <w:r w:rsidRPr="008E3C55">
        <w:rPr>
          <w:rFonts w:ascii="Verdana" w:hAnsi="Verdana"/>
          <w:b/>
          <w:sz w:val="24"/>
          <w:szCs w:val="24"/>
        </w:rPr>
        <w:t>Dietary Checklist –</w:t>
      </w:r>
      <w:r>
        <w:rPr>
          <w:rFonts w:ascii="Verdana" w:hAnsi="Verdana"/>
          <w:sz w:val="24"/>
          <w:szCs w:val="24"/>
        </w:rPr>
        <w:t xml:space="preserve"> </w:t>
      </w:r>
      <w:r w:rsidR="00A759AB">
        <w:rPr>
          <w:rFonts w:ascii="Verdana" w:hAnsi="Verdana"/>
          <w:sz w:val="24"/>
          <w:szCs w:val="24"/>
        </w:rPr>
        <w:t>Once you have started your therapeutic supplements, you are now ready to focus on improving your dietary lifestyle.</w:t>
      </w:r>
    </w:p>
    <w:p w:rsidR="00F1301E" w:rsidRDefault="00F1301E" w:rsidP="00F1301E">
      <w:pPr>
        <w:pStyle w:val="ListParagraph"/>
        <w:widowControl w:val="0"/>
        <w:jc w:val="both"/>
        <w:rPr>
          <w:rFonts w:ascii="Verdana" w:hAnsi="Verdana"/>
          <w:sz w:val="24"/>
          <w:szCs w:val="24"/>
        </w:rPr>
      </w:pPr>
    </w:p>
    <w:p w:rsidR="00F1301E" w:rsidRDefault="00F1301E" w:rsidP="00F1301E">
      <w:pPr>
        <w:pStyle w:val="ListParagraph"/>
        <w:widowControl w:val="0"/>
        <w:numPr>
          <w:ilvl w:val="1"/>
          <w:numId w:val="22"/>
        </w:numPr>
        <w:jc w:val="both"/>
        <w:rPr>
          <w:rFonts w:ascii="Verdana" w:hAnsi="Verdana"/>
          <w:sz w:val="24"/>
          <w:szCs w:val="24"/>
        </w:rPr>
      </w:pPr>
      <w:r>
        <w:rPr>
          <w:rFonts w:ascii="Verdana" w:hAnsi="Verdana"/>
          <w:sz w:val="24"/>
          <w:szCs w:val="24"/>
        </w:rPr>
        <w:t>R</w:t>
      </w:r>
      <w:r w:rsidR="008E3C55">
        <w:rPr>
          <w:rFonts w:ascii="Verdana" w:hAnsi="Verdana"/>
          <w:sz w:val="24"/>
          <w:szCs w:val="24"/>
        </w:rPr>
        <w:t>eview th</w:t>
      </w:r>
      <w:r w:rsidR="00A759AB">
        <w:rPr>
          <w:rFonts w:ascii="Verdana" w:hAnsi="Verdana"/>
          <w:sz w:val="24"/>
          <w:szCs w:val="24"/>
        </w:rPr>
        <w:t>e Dietary C</w:t>
      </w:r>
      <w:r w:rsidR="008E3C55">
        <w:rPr>
          <w:rFonts w:ascii="Verdana" w:hAnsi="Verdana"/>
          <w:sz w:val="24"/>
          <w:szCs w:val="24"/>
        </w:rPr>
        <w:t xml:space="preserve">hecklist and begin to make the dietary changes that are the easiest for you to do.  </w:t>
      </w:r>
      <w:r>
        <w:rPr>
          <w:rFonts w:ascii="Verdana" w:hAnsi="Verdana"/>
          <w:sz w:val="24"/>
          <w:szCs w:val="24"/>
        </w:rPr>
        <w:t xml:space="preserve"> </w:t>
      </w:r>
      <w:r w:rsidR="000E706E">
        <w:rPr>
          <w:rFonts w:ascii="Verdana" w:hAnsi="Verdana"/>
          <w:sz w:val="24"/>
          <w:szCs w:val="24"/>
        </w:rPr>
        <w:t xml:space="preserve">Or start on the harder ones, if you prefer.  </w:t>
      </w:r>
    </w:p>
    <w:p w:rsidR="00F1301E" w:rsidRDefault="00F1301E" w:rsidP="00F1301E">
      <w:pPr>
        <w:pStyle w:val="ListParagraph"/>
        <w:widowControl w:val="0"/>
        <w:ind w:left="1440"/>
        <w:jc w:val="both"/>
        <w:rPr>
          <w:rFonts w:ascii="Verdana" w:hAnsi="Verdana"/>
          <w:sz w:val="24"/>
          <w:szCs w:val="24"/>
        </w:rPr>
      </w:pPr>
      <w:r>
        <w:rPr>
          <w:rFonts w:ascii="Verdana" w:hAnsi="Verdana"/>
          <w:sz w:val="24"/>
          <w:szCs w:val="24"/>
        </w:rPr>
        <w:t xml:space="preserve"> </w:t>
      </w:r>
    </w:p>
    <w:p w:rsidR="00F1301E" w:rsidRDefault="008E3C55" w:rsidP="00F1301E">
      <w:pPr>
        <w:pStyle w:val="ListParagraph"/>
        <w:widowControl w:val="0"/>
        <w:numPr>
          <w:ilvl w:val="1"/>
          <w:numId w:val="22"/>
        </w:numPr>
        <w:jc w:val="both"/>
        <w:rPr>
          <w:rFonts w:ascii="Verdana" w:hAnsi="Verdana"/>
          <w:sz w:val="24"/>
          <w:szCs w:val="24"/>
        </w:rPr>
      </w:pPr>
      <w:r>
        <w:rPr>
          <w:rFonts w:ascii="Verdana" w:hAnsi="Verdana"/>
          <w:sz w:val="24"/>
          <w:szCs w:val="24"/>
        </w:rPr>
        <w:t xml:space="preserve">Once you are consistently applying </w:t>
      </w:r>
      <w:r w:rsidR="000E706E">
        <w:rPr>
          <w:rFonts w:ascii="Verdana" w:hAnsi="Verdana"/>
          <w:sz w:val="24"/>
          <w:szCs w:val="24"/>
        </w:rPr>
        <w:t xml:space="preserve">all of the changes that you considered as “easy,” </w:t>
      </w:r>
      <w:r>
        <w:rPr>
          <w:rFonts w:ascii="Verdana" w:hAnsi="Verdana"/>
          <w:sz w:val="24"/>
          <w:szCs w:val="24"/>
        </w:rPr>
        <w:t xml:space="preserve">select one </w:t>
      </w:r>
      <w:r w:rsidR="000E706E">
        <w:rPr>
          <w:rFonts w:ascii="Verdana" w:hAnsi="Verdana"/>
          <w:sz w:val="24"/>
          <w:szCs w:val="24"/>
        </w:rPr>
        <w:t xml:space="preserve">from your list of </w:t>
      </w:r>
      <w:r>
        <w:rPr>
          <w:rFonts w:ascii="Verdana" w:hAnsi="Verdana"/>
          <w:sz w:val="24"/>
          <w:szCs w:val="24"/>
        </w:rPr>
        <w:t>the more challenging changes</w:t>
      </w:r>
      <w:r w:rsidR="000E706E">
        <w:rPr>
          <w:rFonts w:ascii="Verdana" w:hAnsi="Verdana"/>
          <w:sz w:val="24"/>
          <w:szCs w:val="24"/>
        </w:rPr>
        <w:t xml:space="preserve">, and focus on this </w:t>
      </w:r>
      <w:r>
        <w:rPr>
          <w:rFonts w:ascii="Verdana" w:hAnsi="Verdana"/>
          <w:sz w:val="24"/>
          <w:szCs w:val="24"/>
        </w:rPr>
        <w:t xml:space="preserve">until you have master it.  </w:t>
      </w:r>
    </w:p>
    <w:p w:rsidR="00F1301E" w:rsidRPr="00F1301E" w:rsidRDefault="00F1301E" w:rsidP="00F1301E">
      <w:pPr>
        <w:pStyle w:val="ListParagraph"/>
        <w:rPr>
          <w:rFonts w:ascii="Verdana" w:hAnsi="Verdana"/>
          <w:sz w:val="24"/>
          <w:szCs w:val="24"/>
        </w:rPr>
      </w:pPr>
    </w:p>
    <w:p w:rsidR="00F1301E" w:rsidRDefault="008E3C55" w:rsidP="00F1301E">
      <w:pPr>
        <w:pStyle w:val="ListParagraph"/>
        <w:widowControl w:val="0"/>
        <w:numPr>
          <w:ilvl w:val="1"/>
          <w:numId w:val="22"/>
        </w:numPr>
        <w:jc w:val="both"/>
        <w:rPr>
          <w:rFonts w:ascii="Verdana" w:hAnsi="Verdana"/>
          <w:sz w:val="24"/>
          <w:szCs w:val="24"/>
        </w:rPr>
      </w:pPr>
      <w:r>
        <w:rPr>
          <w:rFonts w:ascii="Verdana" w:hAnsi="Verdana"/>
          <w:sz w:val="24"/>
          <w:szCs w:val="24"/>
        </w:rPr>
        <w:t xml:space="preserve">The key is focus on one change (one degree of change) at a time until it is mastered and then </w:t>
      </w:r>
      <w:r w:rsidR="000E706E">
        <w:rPr>
          <w:rFonts w:ascii="Verdana" w:hAnsi="Verdana"/>
          <w:sz w:val="24"/>
          <w:szCs w:val="24"/>
        </w:rPr>
        <w:t xml:space="preserve">focus on </w:t>
      </w:r>
      <w:r>
        <w:rPr>
          <w:rFonts w:ascii="Verdana" w:hAnsi="Verdana"/>
          <w:sz w:val="24"/>
          <w:szCs w:val="24"/>
        </w:rPr>
        <w:t xml:space="preserve">another one </w:t>
      </w:r>
      <w:r w:rsidR="000E706E">
        <w:rPr>
          <w:rFonts w:ascii="Verdana" w:hAnsi="Verdana"/>
          <w:sz w:val="24"/>
          <w:szCs w:val="24"/>
        </w:rPr>
        <w:t xml:space="preserve">until it is </w:t>
      </w:r>
      <w:r>
        <w:rPr>
          <w:rFonts w:ascii="Verdana" w:hAnsi="Verdana"/>
          <w:sz w:val="24"/>
          <w:szCs w:val="24"/>
        </w:rPr>
        <w:t>master</w:t>
      </w:r>
      <w:r w:rsidR="000E706E">
        <w:rPr>
          <w:rFonts w:ascii="Verdana" w:hAnsi="Verdana"/>
          <w:sz w:val="24"/>
          <w:szCs w:val="24"/>
        </w:rPr>
        <w:t>ed</w:t>
      </w:r>
      <w:r>
        <w:rPr>
          <w:rFonts w:ascii="Verdana" w:hAnsi="Verdana"/>
          <w:sz w:val="24"/>
          <w:szCs w:val="24"/>
        </w:rPr>
        <w:t>, and so on.</w:t>
      </w:r>
      <w:r w:rsidR="00F1301E">
        <w:rPr>
          <w:rFonts w:ascii="Verdana" w:hAnsi="Verdana"/>
          <w:sz w:val="24"/>
          <w:szCs w:val="24"/>
        </w:rPr>
        <w:t>’</w:t>
      </w:r>
    </w:p>
    <w:p w:rsidR="00F1301E" w:rsidRPr="00F1301E" w:rsidRDefault="00F1301E" w:rsidP="00F1301E">
      <w:pPr>
        <w:pStyle w:val="ListParagraph"/>
        <w:rPr>
          <w:rFonts w:ascii="Verdana" w:hAnsi="Verdana"/>
          <w:sz w:val="24"/>
          <w:szCs w:val="24"/>
        </w:rPr>
      </w:pPr>
    </w:p>
    <w:p w:rsidR="008E3C55" w:rsidRDefault="000E706E" w:rsidP="00F1301E">
      <w:pPr>
        <w:pStyle w:val="ListParagraph"/>
        <w:widowControl w:val="0"/>
        <w:numPr>
          <w:ilvl w:val="1"/>
          <w:numId w:val="22"/>
        </w:numPr>
        <w:jc w:val="both"/>
        <w:rPr>
          <w:rFonts w:ascii="Verdana" w:hAnsi="Verdana"/>
          <w:sz w:val="24"/>
          <w:szCs w:val="24"/>
        </w:rPr>
      </w:pPr>
      <w:r>
        <w:rPr>
          <w:rFonts w:ascii="Verdana" w:hAnsi="Verdana"/>
          <w:sz w:val="24"/>
          <w:szCs w:val="24"/>
        </w:rPr>
        <w:t>Mastering means you do a particular dietary (or lifestyle)</w:t>
      </w:r>
      <w:r w:rsidR="008E3C55">
        <w:rPr>
          <w:rFonts w:ascii="Verdana" w:hAnsi="Verdana"/>
          <w:sz w:val="24"/>
          <w:szCs w:val="24"/>
        </w:rPr>
        <w:t xml:space="preserve"> 90% to 100% of the time without really thinking about it.  It is now an automatic response in your daily or weekly routine, just like brushing your teeth</w:t>
      </w:r>
      <w:r w:rsidR="00F1301E">
        <w:rPr>
          <w:rFonts w:ascii="Verdana" w:hAnsi="Verdana"/>
          <w:sz w:val="24"/>
          <w:szCs w:val="24"/>
        </w:rPr>
        <w:t xml:space="preserve"> is an unconscious daily routine. </w:t>
      </w:r>
    </w:p>
    <w:p w:rsidR="00F1301E" w:rsidRPr="00F1301E" w:rsidRDefault="00F1301E" w:rsidP="00F1301E">
      <w:pPr>
        <w:pStyle w:val="ListParagraph"/>
        <w:rPr>
          <w:rFonts w:ascii="Verdana" w:hAnsi="Verdana"/>
          <w:sz w:val="24"/>
          <w:szCs w:val="24"/>
        </w:rPr>
      </w:pPr>
    </w:p>
    <w:p w:rsidR="006C42F5" w:rsidRDefault="006C42F5" w:rsidP="006C42F5">
      <w:pPr>
        <w:pStyle w:val="ListParagraph"/>
        <w:widowControl w:val="0"/>
        <w:jc w:val="both"/>
        <w:rPr>
          <w:rFonts w:ascii="Verdana" w:hAnsi="Verdana"/>
          <w:sz w:val="24"/>
          <w:szCs w:val="24"/>
        </w:rPr>
      </w:pPr>
    </w:p>
    <w:p w:rsidR="006C42F5" w:rsidRPr="006C42F5" w:rsidRDefault="000E706E" w:rsidP="00F1301E">
      <w:pPr>
        <w:pStyle w:val="ListParagraph"/>
        <w:widowControl w:val="0"/>
        <w:numPr>
          <w:ilvl w:val="0"/>
          <w:numId w:val="22"/>
        </w:numPr>
        <w:jc w:val="both"/>
        <w:rPr>
          <w:rFonts w:ascii="Verdana" w:hAnsi="Verdana"/>
          <w:sz w:val="24"/>
          <w:szCs w:val="24"/>
        </w:rPr>
      </w:pPr>
      <w:r>
        <w:rPr>
          <w:rFonts w:ascii="Verdana" w:hAnsi="Verdana"/>
          <w:b/>
          <w:sz w:val="24"/>
          <w:szCs w:val="24"/>
        </w:rPr>
        <w:t xml:space="preserve">Symptom </w:t>
      </w:r>
      <w:r w:rsidR="006C42F5" w:rsidRPr="000E706E">
        <w:rPr>
          <w:rFonts w:ascii="Verdana" w:hAnsi="Verdana"/>
          <w:b/>
          <w:sz w:val="24"/>
          <w:szCs w:val="24"/>
        </w:rPr>
        <w:t>Plateaued?</w:t>
      </w:r>
      <w:r w:rsidR="006C42F5">
        <w:rPr>
          <w:rFonts w:ascii="Verdana" w:hAnsi="Verdana"/>
          <w:sz w:val="24"/>
          <w:szCs w:val="24"/>
        </w:rPr>
        <w:t xml:space="preserve">  Need a Jeep or a Bull Dozer to get back on Track?  Call Dr. Smith.</w:t>
      </w:r>
    </w:p>
    <w:p w:rsidR="006C42F5" w:rsidRPr="006C42F5" w:rsidRDefault="006C42F5" w:rsidP="006C42F5">
      <w:pPr>
        <w:pStyle w:val="ListParagraph"/>
        <w:rPr>
          <w:rFonts w:ascii="Verdana" w:hAnsi="Verdana"/>
          <w:sz w:val="24"/>
          <w:szCs w:val="24"/>
        </w:rPr>
      </w:pPr>
    </w:p>
    <w:p w:rsidR="006C42F5" w:rsidRDefault="006C42F5" w:rsidP="006C42F5">
      <w:pPr>
        <w:pStyle w:val="ListParagraph"/>
        <w:widowControl w:val="0"/>
        <w:numPr>
          <w:ilvl w:val="0"/>
          <w:numId w:val="22"/>
        </w:numPr>
        <w:jc w:val="both"/>
        <w:rPr>
          <w:rFonts w:ascii="Verdana" w:hAnsi="Verdana"/>
          <w:sz w:val="24"/>
          <w:szCs w:val="24"/>
        </w:rPr>
      </w:pPr>
      <w:r w:rsidRPr="000E706E">
        <w:rPr>
          <w:rFonts w:ascii="Verdana" w:hAnsi="Verdana"/>
          <w:b/>
          <w:sz w:val="24"/>
          <w:szCs w:val="24"/>
        </w:rPr>
        <w:t>Acute Symptoms or Home Emergencies?</w:t>
      </w:r>
      <w:r>
        <w:rPr>
          <w:rFonts w:ascii="Verdana" w:hAnsi="Verdana"/>
          <w:sz w:val="24"/>
          <w:szCs w:val="24"/>
        </w:rPr>
        <w:t xml:space="preserve">  Call Dr. Smith. </w:t>
      </w:r>
    </w:p>
    <w:p w:rsidR="000E706E" w:rsidRPr="000E706E" w:rsidRDefault="000E706E" w:rsidP="000E706E">
      <w:pPr>
        <w:pStyle w:val="ListParagraph"/>
        <w:rPr>
          <w:rFonts w:ascii="Verdana" w:hAnsi="Verdana"/>
          <w:sz w:val="24"/>
          <w:szCs w:val="24"/>
        </w:rPr>
      </w:pPr>
    </w:p>
    <w:p w:rsidR="000E706E" w:rsidRDefault="000E706E" w:rsidP="000E706E">
      <w:pPr>
        <w:pStyle w:val="ListParagraph"/>
        <w:widowControl w:val="0"/>
        <w:numPr>
          <w:ilvl w:val="0"/>
          <w:numId w:val="22"/>
        </w:numPr>
        <w:jc w:val="both"/>
        <w:rPr>
          <w:rFonts w:ascii="Verdana" w:hAnsi="Verdana"/>
          <w:sz w:val="24"/>
          <w:szCs w:val="24"/>
        </w:rPr>
      </w:pPr>
      <w:r w:rsidRPr="000E706E">
        <w:rPr>
          <w:rFonts w:ascii="Verdana" w:hAnsi="Verdana"/>
          <w:b/>
          <w:sz w:val="24"/>
          <w:szCs w:val="24"/>
        </w:rPr>
        <w:t>Advanced Level – PEP – Dietary Principles</w:t>
      </w:r>
      <w:r>
        <w:rPr>
          <w:rFonts w:ascii="Verdana" w:hAnsi="Verdana"/>
          <w:sz w:val="24"/>
          <w:szCs w:val="24"/>
        </w:rPr>
        <w:t>?  When ready, Call Dr. Smith.–</w:t>
      </w:r>
    </w:p>
    <w:p w:rsidR="000E706E" w:rsidRPr="000E706E" w:rsidRDefault="000E706E" w:rsidP="000E706E">
      <w:pPr>
        <w:pStyle w:val="ListParagraph"/>
        <w:widowControl w:val="0"/>
        <w:jc w:val="both"/>
        <w:rPr>
          <w:rFonts w:ascii="Verdana" w:hAnsi="Verdana"/>
          <w:sz w:val="24"/>
          <w:szCs w:val="24"/>
        </w:rPr>
      </w:pPr>
      <w:r>
        <w:rPr>
          <w:rFonts w:ascii="Verdana" w:hAnsi="Verdana"/>
          <w:b/>
          <w:sz w:val="24"/>
          <w:szCs w:val="24"/>
        </w:rPr>
        <w:t xml:space="preserve"> </w:t>
      </w:r>
    </w:p>
    <w:p w:rsidR="000E706E" w:rsidRDefault="000E706E" w:rsidP="000E706E">
      <w:pPr>
        <w:pStyle w:val="ListParagraph"/>
        <w:widowControl w:val="0"/>
        <w:numPr>
          <w:ilvl w:val="1"/>
          <w:numId w:val="22"/>
        </w:numPr>
        <w:jc w:val="both"/>
        <w:rPr>
          <w:rFonts w:ascii="Verdana" w:hAnsi="Verdana"/>
          <w:sz w:val="24"/>
          <w:szCs w:val="24"/>
        </w:rPr>
      </w:pPr>
      <w:r>
        <w:rPr>
          <w:rFonts w:ascii="Verdana" w:hAnsi="Verdana"/>
          <w:sz w:val="24"/>
          <w:szCs w:val="24"/>
        </w:rPr>
        <w:t xml:space="preserve">When you have mastered everything in the Dietary Guidelines, and you are ready for advanced knowledge on </w:t>
      </w:r>
      <w:r w:rsidRPr="000E706E">
        <w:rPr>
          <w:rFonts w:ascii="Verdana" w:hAnsi="Verdana"/>
          <w:b/>
          <w:sz w:val="24"/>
          <w:szCs w:val="24"/>
        </w:rPr>
        <w:t>Dietary Principles</w:t>
      </w:r>
      <w:r>
        <w:rPr>
          <w:rFonts w:ascii="Verdana" w:hAnsi="Verdana"/>
          <w:sz w:val="24"/>
          <w:szCs w:val="24"/>
        </w:rPr>
        <w:t>, contact Dr. Smith.  Dietary Principles are different than Dietary Guidelines.</w:t>
      </w:r>
    </w:p>
    <w:p w:rsidR="000E706E" w:rsidRDefault="000E706E" w:rsidP="000E706E">
      <w:pPr>
        <w:pStyle w:val="ListParagraph"/>
        <w:widowControl w:val="0"/>
        <w:ind w:left="1440"/>
        <w:jc w:val="both"/>
        <w:rPr>
          <w:rFonts w:ascii="Verdana" w:hAnsi="Verdana"/>
          <w:sz w:val="24"/>
          <w:szCs w:val="24"/>
        </w:rPr>
      </w:pPr>
      <w:r>
        <w:rPr>
          <w:rFonts w:ascii="Verdana" w:hAnsi="Verdana"/>
          <w:sz w:val="24"/>
          <w:szCs w:val="24"/>
        </w:rPr>
        <w:t xml:space="preserve"> </w:t>
      </w:r>
    </w:p>
    <w:p w:rsidR="000E706E" w:rsidRDefault="000E706E" w:rsidP="000E706E">
      <w:pPr>
        <w:pStyle w:val="ListParagraph"/>
        <w:widowControl w:val="0"/>
        <w:numPr>
          <w:ilvl w:val="1"/>
          <w:numId w:val="22"/>
        </w:numPr>
        <w:jc w:val="both"/>
        <w:rPr>
          <w:rFonts w:ascii="Verdana" w:hAnsi="Verdana"/>
          <w:sz w:val="24"/>
          <w:szCs w:val="24"/>
        </w:rPr>
      </w:pPr>
      <w:r>
        <w:rPr>
          <w:rFonts w:ascii="Verdana" w:hAnsi="Verdana"/>
          <w:sz w:val="24"/>
          <w:szCs w:val="24"/>
        </w:rPr>
        <w:t xml:space="preserve">Remember the </w:t>
      </w:r>
      <w:r w:rsidRPr="000E706E">
        <w:rPr>
          <w:rFonts w:ascii="Verdana" w:hAnsi="Verdana"/>
          <w:b/>
          <w:sz w:val="24"/>
          <w:szCs w:val="24"/>
        </w:rPr>
        <w:t>Dietary Checklist</w:t>
      </w:r>
      <w:r>
        <w:rPr>
          <w:rFonts w:ascii="Verdana" w:hAnsi="Verdana"/>
          <w:sz w:val="24"/>
          <w:szCs w:val="24"/>
        </w:rPr>
        <w:t xml:space="preserve"> provides </w:t>
      </w:r>
      <w:r w:rsidRPr="000E706E">
        <w:rPr>
          <w:rFonts w:ascii="Verdana" w:hAnsi="Verdana"/>
          <w:b/>
          <w:sz w:val="24"/>
          <w:szCs w:val="24"/>
        </w:rPr>
        <w:t>“</w:t>
      </w:r>
      <w:r>
        <w:rPr>
          <w:rFonts w:ascii="Verdana" w:hAnsi="Verdana"/>
          <w:b/>
          <w:sz w:val="24"/>
          <w:szCs w:val="24"/>
        </w:rPr>
        <w:t>b</w:t>
      </w:r>
      <w:r w:rsidRPr="000E706E">
        <w:rPr>
          <w:rFonts w:ascii="Verdana" w:hAnsi="Verdana"/>
          <w:b/>
          <w:sz w:val="24"/>
          <w:szCs w:val="24"/>
        </w:rPr>
        <w:t>asic</w:t>
      </w:r>
      <w:r>
        <w:rPr>
          <w:rFonts w:ascii="Verdana" w:hAnsi="Verdana"/>
          <w:b/>
          <w:sz w:val="24"/>
          <w:szCs w:val="24"/>
        </w:rPr>
        <w:t>, f</w:t>
      </w:r>
      <w:r w:rsidRPr="000E706E">
        <w:rPr>
          <w:rFonts w:ascii="Verdana" w:hAnsi="Verdana"/>
          <w:b/>
          <w:sz w:val="24"/>
          <w:szCs w:val="24"/>
        </w:rPr>
        <w:t xml:space="preserve">oundational </w:t>
      </w:r>
      <w:r w:rsidRPr="000E706E">
        <w:rPr>
          <w:rFonts w:ascii="Verdana" w:hAnsi="Verdana"/>
          <w:b/>
          <w:sz w:val="24"/>
          <w:szCs w:val="24"/>
        </w:rPr>
        <w:lastRenderedPageBreak/>
        <w:t>Dietary Guidelines.</w:t>
      </w:r>
      <w:r>
        <w:rPr>
          <w:rFonts w:ascii="Verdana" w:hAnsi="Verdana"/>
          <w:b/>
          <w:sz w:val="24"/>
          <w:szCs w:val="24"/>
        </w:rPr>
        <w:t>”</w:t>
      </w:r>
      <w:r>
        <w:rPr>
          <w:rFonts w:ascii="Verdana" w:hAnsi="Verdana"/>
          <w:sz w:val="24"/>
          <w:szCs w:val="24"/>
        </w:rPr>
        <w:t xml:space="preserve">  This is not everything you need to know to stay healthy and prevent disease</w:t>
      </w:r>
      <w:r w:rsidR="005E3F14">
        <w:rPr>
          <w:rFonts w:ascii="Verdana" w:hAnsi="Verdana"/>
          <w:sz w:val="24"/>
          <w:szCs w:val="24"/>
        </w:rPr>
        <w:t>.  H</w:t>
      </w:r>
      <w:r>
        <w:rPr>
          <w:rFonts w:ascii="Verdana" w:hAnsi="Verdana"/>
          <w:sz w:val="24"/>
          <w:szCs w:val="24"/>
        </w:rPr>
        <w:t xml:space="preserve">owever, building a strong and healthy body is like building a strong </w:t>
      </w:r>
      <w:proofErr w:type="gramStart"/>
      <w:r>
        <w:rPr>
          <w:rFonts w:ascii="Verdana" w:hAnsi="Verdana"/>
          <w:sz w:val="24"/>
          <w:szCs w:val="24"/>
        </w:rPr>
        <w:t>house,</w:t>
      </w:r>
      <w:proofErr w:type="gramEnd"/>
      <w:r>
        <w:rPr>
          <w:rFonts w:ascii="Verdana" w:hAnsi="Verdana"/>
          <w:sz w:val="24"/>
          <w:szCs w:val="24"/>
        </w:rPr>
        <w:t xml:space="preserve"> you must first lay a strong foundation.</w:t>
      </w:r>
    </w:p>
    <w:p w:rsidR="00A759AB" w:rsidRDefault="00A759AB" w:rsidP="006C42F5">
      <w:pPr>
        <w:widowControl w:val="0"/>
        <w:jc w:val="both"/>
        <w:rPr>
          <w:rFonts w:ascii="Verdana" w:hAnsi="Verdana"/>
          <w:sz w:val="24"/>
          <w:szCs w:val="24"/>
        </w:rPr>
      </w:pPr>
    </w:p>
    <w:p w:rsidR="007571C8" w:rsidRDefault="007571C8" w:rsidP="007571C8">
      <w:pPr>
        <w:pStyle w:val="ListParagraph"/>
        <w:widowControl w:val="0"/>
        <w:numPr>
          <w:ilvl w:val="0"/>
          <w:numId w:val="22"/>
        </w:numPr>
        <w:jc w:val="both"/>
        <w:rPr>
          <w:rFonts w:ascii="Verdana" w:hAnsi="Verdana"/>
          <w:sz w:val="24"/>
          <w:szCs w:val="24"/>
        </w:rPr>
      </w:pPr>
      <w:r>
        <w:rPr>
          <w:rFonts w:ascii="Verdana" w:hAnsi="Verdana"/>
          <w:sz w:val="24"/>
          <w:szCs w:val="24"/>
        </w:rPr>
        <w:t xml:space="preserve">You may insert this step anywhere above and the sooner that you do, the sooner </w:t>
      </w:r>
      <w:r>
        <w:rPr>
          <w:rFonts w:ascii="Verdana" w:hAnsi="Verdana"/>
          <w:sz w:val="24"/>
          <w:szCs w:val="24"/>
        </w:rPr>
        <w:t xml:space="preserve">the items below will be able to </w:t>
      </w:r>
      <w:r>
        <w:rPr>
          <w:rFonts w:ascii="Verdana" w:hAnsi="Verdana"/>
          <w:sz w:val="24"/>
          <w:szCs w:val="24"/>
        </w:rPr>
        <w:t>help you attain our goals of improving and maintaining optimal health and prevention of disease.</w:t>
      </w:r>
      <w:r>
        <w:rPr>
          <w:rFonts w:ascii="Verdana" w:hAnsi="Verdana"/>
          <w:sz w:val="24"/>
          <w:szCs w:val="24"/>
        </w:rPr>
        <w:t xml:space="preserve">  Purchase a ….</w:t>
      </w:r>
    </w:p>
    <w:p w:rsidR="007571C8" w:rsidRPr="007571C8" w:rsidRDefault="007571C8" w:rsidP="007571C8">
      <w:pPr>
        <w:pStyle w:val="ListParagraph"/>
        <w:widowControl w:val="0"/>
        <w:jc w:val="both"/>
        <w:rPr>
          <w:rFonts w:ascii="Verdana" w:hAnsi="Verdana"/>
          <w:sz w:val="24"/>
          <w:szCs w:val="24"/>
        </w:rPr>
      </w:pPr>
    </w:p>
    <w:p w:rsidR="007571C8" w:rsidRDefault="007571C8" w:rsidP="007571C8">
      <w:pPr>
        <w:pStyle w:val="ListParagraph"/>
        <w:widowControl w:val="0"/>
        <w:numPr>
          <w:ilvl w:val="1"/>
          <w:numId w:val="22"/>
        </w:numPr>
        <w:jc w:val="both"/>
        <w:rPr>
          <w:rFonts w:ascii="Verdana" w:hAnsi="Verdana"/>
          <w:sz w:val="24"/>
          <w:szCs w:val="24"/>
        </w:rPr>
      </w:pPr>
      <w:r>
        <w:rPr>
          <w:rFonts w:ascii="Verdana" w:hAnsi="Verdana"/>
          <w:sz w:val="24"/>
          <w:szCs w:val="24"/>
        </w:rPr>
        <w:t>Shower Filters</w:t>
      </w:r>
      <w:bookmarkStart w:id="0" w:name="_GoBack"/>
      <w:bookmarkEnd w:id="0"/>
    </w:p>
    <w:p w:rsidR="007571C8" w:rsidRDefault="007571C8" w:rsidP="007571C8">
      <w:pPr>
        <w:pStyle w:val="ListParagraph"/>
        <w:widowControl w:val="0"/>
        <w:ind w:left="1440"/>
        <w:jc w:val="both"/>
        <w:rPr>
          <w:rFonts w:ascii="Verdana" w:hAnsi="Verdana"/>
          <w:sz w:val="24"/>
          <w:szCs w:val="24"/>
        </w:rPr>
      </w:pPr>
      <w:r>
        <w:rPr>
          <w:rFonts w:ascii="Verdana" w:hAnsi="Verdana"/>
          <w:sz w:val="24"/>
          <w:szCs w:val="24"/>
        </w:rPr>
        <w:t xml:space="preserve"> </w:t>
      </w:r>
    </w:p>
    <w:p w:rsidR="007571C8" w:rsidRDefault="007571C8" w:rsidP="007571C8">
      <w:pPr>
        <w:pStyle w:val="ListParagraph"/>
        <w:widowControl w:val="0"/>
        <w:numPr>
          <w:ilvl w:val="1"/>
          <w:numId w:val="22"/>
        </w:numPr>
        <w:jc w:val="both"/>
        <w:rPr>
          <w:rFonts w:ascii="Verdana" w:hAnsi="Verdana"/>
          <w:sz w:val="24"/>
          <w:szCs w:val="24"/>
        </w:rPr>
      </w:pPr>
      <w:r w:rsidRPr="007571C8">
        <w:rPr>
          <w:rFonts w:ascii="Verdana" w:hAnsi="Verdana"/>
          <w:sz w:val="24"/>
          <w:szCs w:val="24"/>
        </w:rPr>
        <w:t>Air Purification System</w:t>
      </w:r>
      <w:r>
        <w:rPr>
          <w:rFonts w:ascii="Verdana" w:hAnsi="Verdana"/>
          <w:sz w:val="24"/>
          <w:szCs w:val="24"/>
        </w:rPr>
        <w:t>.</w:t>
      </w:r>
    </w:p>
    <w:p w:rsidR="007571C8" w:rsidRDefault="007571C8" w:rsidP="007571C8">
      <w:pPr>
        <w:pStyle w:val="ListParagraph"/>
        <w:widowControl w:val="0"/>
        <w:ind w:left="1440"/>
        <w:jc w:val="both"/>
        <w:rPr>
          <w:rFonts w:ascii="Verdana" w:hAnsi="Verdana"/>
          <w:sz w:val="24"/>
          <w:szCs w:val="24"/>
        </w:rPr>
      </w:pPr>
      <w:r w:rsidRPr="007571C8">
        <w:rPr>
          <w:rFonts w:ascii="Verdana" w:hAnsi="Verdana"/>
          <w:sz w:val="24"/>
          <w:szCs w:val="24"/>
        </w:rPr>
        <w:t xml:space="preserve"> </w:t>
      </w:r>
    </w:p>
    <w:p w:rsidR="00A759AB" w:rsidRDefault="007571C8" w:rsidP="007571C8">
      <w:pPr>
        <w:pStyle w:val="ListParagraph"/>
        <w:widowControl w:val="0"/>
        <w:numPr>
          <w:ilvl w:val="1"/>
          <w:numId w:val="22"/>
        </w:numPr>
        <w:jc w:val="both"/>
        <w:rPr>
          <w:rFonts w:ascii="Verdana" w:hAnsi="Verdana"/>
          <w:sz w:val="24"/>
          <w:szCs w:val="24"/>
        </w:rPr>
      </w:pPr>
      <w:r w:rsidRPr="007571C8">
        <w:rPr>
          <w:rFonts w:ascii="Verdana" w:hAnsi="Verdana"/>
          <w:sz w:val="24"/>
          <w:szCs w:val="24"/>
        </w:rPr>
        <w:t xml:space="preserve">Reverse Osmosis (R.O.) Purification System (preferred) or Water Distillation </w:t>
      </w:r>
      <w:r>
        <w:rPr>
          <w:rFonts w:ascii="Verdana" w:hAnsi="Verdana"/>
          <w:sz w:val="24"/>
          <w:szCs w:val="24"/>
        </w:rPr>
        <w:t>System.</w:t>
      </w:r>
    </w:p>
    <w:p w:rsidR="007571C8" w:rsidRPr="007571C8" w:rsidRDefault="007571C8" w:rsidP="007571C8">
      <w:pPr>
        <w:pStyle w:val="ListParagraph"/>
        <w:rPr>
          <w:rFonts w:ascii="Verdana" w:hAnsi="Verdana"/>
          <w:sz w:val="24"/>
          <w:szCs w:val="24"/>
        </w:rPr>
      </w:pPr>
    </w:p>
    <w:p w:rsidR="007571C8" w:rsidRDefault="007571C8" w:rsidP="007571C8">
      <w:pPr>
        <w:pStyle w:val="ListParagraph"/>
        <w:widowControl w:val="0"/>
        <w:numPr>
          <w:ilvl w:val="1"/>
          <w:numId w:val="22"/>
        </w:numPr>
        <w:jc w:val="both"/>
        <w:rPr>
          <w:rFonts w:ascii="Verdana" w:hAnsi="Verdana"/>
          <w:sz w:val="24"/>
          <w:szCs w:val="24"/>
        </w:rPr>
      </w:pPr>
      <w:r>
        <w:rPr>
          <w:rFonts w:ascii="Verdana" w:hAnsi="Verdana"/>
          <w:sz w:val="24"/>
          <w:szCs w:val="24"/>
        </w:rPr>
        <w:t>Chi Machine.</w:t>
      </w:r>
    </w:p>
    <w:p w:rsidR="007571C8" w:rsidRPr="007571C8" w:rsidRDefault="007571C8" w:rsidP="007571C8">
      <w:pPr>
        <w:pStyle w:val="ListParagraph"/>
        <w:rPr>
          <w:rFonts w:ascii="Verdana" w:hAnsi="Verdana"/>
          <w:sz w:val="24"/>
          <w:szCs w:val="24"/>
        </w:rPr>
      </w:pPr>
    </w:p>
    <w:p w:rsidR="007571C8" w:rsidRDefault="007571C8" w:rsidP="007571C8">
      <w:pPr>
        <w:pStyle w:val="ListParagraph"/>
        <w:widowControl w:val="0"/>
        <w:numPr>
          <w:ilvl w:val="1"/>
          <w:numId w:val="22"/>
        </w:numPr>
        <w:jc w:val="both"/>
        <w:rPr>
          <w:rFonts w:ascii="Verdana" w:hAnsi="Verdana"/>
          <w:sz w:val="24"/>
          <w:szCs w:val="24"/>
        </w:rPr>
      </w:pPr>
      <w:r>
        <w:rPr>
          <w:rFonts w:ascii="Verdana" w:hAnsi="Verdana"/>
          <w:sz w:val="24"/>
          <w:szCs w:val="24"/>
        </w:rPr>
        <w:t xml:space="preserve">And once the above have been purchased, you will want to purchase one of each of the other types of health equipment on my website, titled, </w:t>
      </w:r>
      <w:r w:rsidRPr="007571C8">
        <w:rPr>
          <w:rFonts w:ascii="Verdana" w:hAnsi="Verdana"/>
          <w:b/>
          <w:sz w:val="24"/>
          <w:szCs w:val="24"/>
        </w:rPr>
        <w:t>“EQ-Exercise-Air-Water.”</w:t>
      </w:r>
      <w:r>
        <w:rPr>
          <w:rFonts w:ascii="Verdana" w:hAnsi="Verdana"/>
          <w:sz w:val="24"/>
          <w:szCs w:val="24"/>
        </w:rPr>
        <w:t xml:space="preserve">  </w:t>
      </w:r>
    </w:p>
    <w:p w:rsidR="007571C8" w:rsidRDefault="007571C8" w:rsidP="007571C8">
      <w:pPr>
        <w:pStyle w:val="ListParagraph"/>
        <w:widowControl w:val="0"/>
        <w:ind w:left="1440"/>
        <w:jc w:val="both"/>
        <w:rPr>
          <w:rFonts w:ascii="Verdana" w:hAnsi="Verdana"/>
          <w:sz w:val="24"/>
          <w:szCs w:val="24"/>
        </w:rPr>
      </w:pPr>
      <w:r>
        <w:rPr>
          <w:rFonts w:ascii="Verdana" w:hAnsi="Verdana"/>
          <w:sz w:val="24"/>
          <w:szCs w:val="24"/>
        </w:rPr>
        <w:t xml:space="preserve"> </w:t>
      </w:r>
    </w:p>
    <w:p w:rsidR="007571C8" w:rsidRPr="007571C8" w:rsidRDefault="007571C8" w:rsidP="007571C8">
      <w:pPr>
        <w:pStyle w:val="ListParagraph"/>
        <w:widowControl w:val="0"/>
        <w:numPr>
          <w:ilvl w:val="2"/>
          <w:numId w:val="22"/>
        </w:numPr>
        <w:jc w:val="both"/>
        <w:rPr>
          <w:rFonts w:ascii="Verdana" w:hAnsi="Verdana"/>
          <w:sz w:val="24"/>
          <w:szCs w:val="24"/>
        </w:rPr>
      </w:pPr>
      <w:r>
        <w:rPr>
          <w:rFonts w:ascii="Verdana" w:hAnsi="Verdana"/>
          <w:sz w:val="24"/>
          <w:szCs w:val="24"/>
        </w:rPr>
        <w:t xml:space="preserve">Because all of the above are very important to health of the human body, each providing something the others </w:t>
      </w:r>
      <w:proofErr w:type="gramStart"/>
      <w:r>
        <w:rPr>
          <w:rFonts w:ascii="Verdana" w:hAnsi="Verdana"/>
          <w:sz w:val="24"/>
          <w:szCs w:val="24"/>
        </w:rPr>
        <w:t>do</w:t>
      </w:r>
      <w:proofErr w:type="gramEnd"/>
      <w:r>
        <w:rPr>
          <w:rFonts w:ascii="Verdana" w:hAnsi="Verdana"/>
          <w:sz w:val="24"/>
          <w:szCs w:val="24"/>
        </w:rPr>
        <w:t xml:space="preserve"> not, I own one of each of them and have posted information about them on my site for your benefit too.</w:t>
      </w:r>
    </w:p>
    <w:p w:rsidR="00A759AB" w:rsidRDefault="00A759AB" w:rsidP="006C42F5">
      <w:pPr>
        <w:widowControl w:val="0"/>
        <w:jc w:val="both"/>
        <w:rPr>
          <w:rFonts w:ascii="Verdana" w:hAnsi="Verdana"/>
          <w:sz w:val="24"/>
          <w:szCs w:val="24"/>
        </w:rPr>
      </w:pPr>
    </w:p>
    <w:p w:rsidR="006C42F5" w:rsidRDefault="006C42F5" w:rsidP="006C42F5">
      <w:pPr>
        <w:widowControl w:val="0"/>
        <w:jc w:val="both"/>
        <w:rPr>
          <w:rFonts w:ascii="Verdana" w:hAnsi="Verdana"/>
          <w:sz w:val="24"/>
          <w:szCs w:val="24"/>
        </w:rPr>
      </w:pPr>
    </w:p>
    <w:p w:rsidR="00111C25" w:rsidRPr="006F1EBE" w:rsidRDefault="008F07C8" w:rsidP="00111C25">
      <w:pPr>
        <w:pStyle w:val="Heading1"/>
        <w:rPr>
          <w:rFonts w:ascii="Arial" w:hAnsi="Arial" w:cs="Arial"/>
          <w:bCs w:val="0"/>
          <w:sz w:val="32"/>
          <w:szCs w:val="22"/>
        </w:rPr>
      </w:pPr>
      <w:bookmarkStart w:id="1" w:name="_Toc321547027"/>
      <w:bookmarkStart w:id="2" w:name="_Toc431009278"/>
      <w:r w:rsidRPr="006F1EBE">
        <w:rPr>
          <w:rFonts w:ascii="Arial" w:hAnsi="Arial" w:cs="Arial"/>
          <w:bCs w:val="0"/>
          <w:sz w:val="32"/>
          <w:szCs w:val="22"/>
        </w:rPr>
        <w:t>Disclaimer</w:t>
      </w:r>
      <w:bookmarkEnd w:id="1"/>
      <w:bookmarkEnd w:id="2"/>
    </w:p>
    <w:p w:rsidR="00111C25" w:rsidRPr="005C543C" w:rsidRDefault="00111C25" w:rsidP="00111C25"/>
    <w:p w:rsidR="00111C25" w:rsidRPr="000B50B6" w:rsidRDefault="00111C25" w:rsidP="00111C25">
      <w:pPr>
        <w:jc w:val="both"/>
        <w:rPr>
          <w:rFonts w:ascii="Arial" w:hAnsi="Arial" w:cs="Arial"/>
          <w:sz w:val="22"/>
          <w:szCs w:val="22"/>
        </w:rPr>
      </w:pPr>
      <w:r w:rsidRPr="000B50B6">
        <w:rPr>
          <w:rFonts w:ascii="Arial" w:hAnsi="Arial" w:cs="Arial"/>
          <w:sz w:val="22"/>
          <w:szCs w:val="22"/>
        </w:rPr>
        <w:t xml:space="preserve">Information is provided for nutritional education purposes only and not for the diagnosis or treatment of any medical condition, disorder or disease.  Present laws indicate that the author must advise you to seek medical attention for your disease, if you have one.  Choosing to do so, or not, is your constitutional right and you are ultimately the only person who is responsible for any decisions, risks or actions you take regarding the care of your mind and body.  </w:t>
      </w:r>
    </w:p>
    <w:p w:rsidR="00111C25" w:rsidRPr="000B50B6" w:rsidRDefault="00111C25" w:rsidP="00111C25">
      <w:pPr>
        <w:jc w:val="both"/>
        <w:rPr>
          <w:rFonts w:ascii="Arial" w:hAnsi="Arial" w:cs="Arial"/>
          <w:sz w:val="22"/>
          <w:szCs w:val="22"/>
        </w:rPr>
      </w:pPr>
    </w:p>
    <w:sectPr w:rsidR="00111C25" w:rsidRPr="000B50B6" w:rsidSect="007A7BB3">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25B" w:rsidRDefault="004E325B">
      <w:r>
        <w:separator/>
      </w:r>
    </w:p>
  </w:endnote>
  <w:endnote w:type="continuationSeparator" w:id="0">
    <w:p w:rsidR="004E325B" w:rsidRDefault="004E3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636"/>
      <w:gridCol w:w="9660"/>
    </w:tblGrid>
    <w:tr w:rsidR="009F1426" w:rsidRPr="006F4AED" w:rsidTr="00EC725E">
      <w:tc>
        <w:tcPr>
          <w:tcW w:w="558" w:type="dxa"/>
        </w:tcPr>
        <w:p w:rsidR="009F1426" w:rsidRDefault="009F1426">
          <w:pPr>
            <w:pStyle w:val="Footer"/>
            <w:jc w:val="right"/>
            <w:rPr>
              <w:b/>
              <w:color w:val="4F81BD" w:themeColor="accent1"/>
              <w:sz w:val="32"/>
              <w:szCs w:val="32"/>
            </w:rPr>
          </w:pPr>
          <w:r>
            <w:fldChar w:fldCharType="begin"/>
          </w:r>
          <w:r>
            <w:instrText xml:space="preserve"> PAGE   \* MERGEFORMAT </w:instrText>
          </w:r>
          <w:r>
            <w:fldChar w:fldCharType="separate"/>
          </w:r>
          <w:r w:rsidR="007571C8" w:rsidRPr="007571C8">
            <w:rPr>
              <w:b/>
              <w:noProof/>
              <w:color w:val="4F81BD" w:themeColor="accent1"/>
              <w:sz w:val="32"/>
              <w:szCs w:val="32"/>
            </w:rPr>
            <w:t>4</w:t>
          </w:r>
          <w:r>
            <w:rPr>
              <w:b/>
              <w:noProof/>
              <w:color w:val="4F81BD" w:themeColor="accent1"/>
              <w:sz w:val="32"/>
              <w:szCs w:val="32"/>
            </w:rPr>
            <w:fldChar w:fldCharType="end"/>
          </w:r>
        </w:p>
      </w:tc>
      <w:tc>
        <w:tcPr>
          <w:tcW w:w="8478" w:type="dxa"/>
        </w:tcPr>
        <w:p w:rsidR="009F1426" w:rsidRPr="006F4AED" w:rsidRDefault="006F4AED" w:rsidP="00B86ABC">
          <w:pPr>
            <w:jc w:val="center"/>
            <w:rPr>
              <w:rFonts w:ascii="Arial" w:hAnsi="Arial" w:cs="Arial"/>
              <w:sz w:val="14"/>
              <w:szCs w:val="24"/>
            </w:rPr>
          </w:pPr>
          <w:r w:rsidRPr="006F4AED">
            <w:rPr>
              <w:rFonts w:ascii="Arial" w:hAnsi="Arial" w:cs="Arial"/>
              <w:sz w:val="14"/>
              <w:szCs w:val="24"/>
            </w:rPr>
            <w:t>Copyright 2017</w:t>
          </w:r>
          <w:r w:rsidR="009F1426" w:rsidRPr="006F4AED">
            <w:rPr>
              <w:rFonts w:ascii="Arial" w:hAnsi="Arial" w:cs="Arial"/>
              <w:sz w:val="14"/>
              <w:szCs w:val="24"/>
            </w:rPr>
            <w:t xml:space="preserve">      Dr. Donna F. Smith         </w:t>
          </w:r>
          <w:hyperlink r:id="rId1" w:history="1">
            <w:r w:rsidR="009F1426" w:rsidRPr="006F4AED">
              <w:rPr>
                <w:rStyle w:val="Hyperlink"/>
                <w:rFonts w:ascii="Arial" w:hAnsi="Arial" w:cs="Arial"/>
                <w:sz w:val="14"/>
                <w:szCs w:val="24"/>
              </w:rPr>
              <w:t>www.AdvancedClinicalNutrition.com</w:t>
            </w:r>
          </w:hyperlink>
          <w:r w:rsidR="009F1426" w:rsidRPr="006F4AED">
            <w:rPr>
              <w:rFonts w:ascii="Arial" w:hAnsi="Arial" w:cs="Arial"/>
              <w:sz w:val="14"/>
              <w:szCs w:val="24"/>
            </w:rPr>
            <w:t xml:space="preserve">       (940) 761-4045         </w:t>
          </w:r>
          <w:r w:rsidRPr="006F4AED">
            <w:rPr>
              <w:rFonts w:ascii="Arial" w:hAnsi="Arial" w:cs="Arial"/>
              <w:sz w:val="14"/>
              <w:szCs w:val="24"/>
            </w:rPr>
            <w:t>Self-Therapy Checklist 102017</w:t>
          </w:r>
        </w:p>
        <w:p w:rsidR="009F1426" w:rsidRPr="006F4AED" w:rsidRDefault="009F1426" w:rsidP="00B86ABC">
          <w:pPr>
            <w:jc w:val="center"/>
            <w:rPr>
              <w:sz w:val="40"/>
            </w:rPr>
          </w:pPr>
          <w:r w:rsidRPr="006F4AED">
            <w:rPr>
              <w:rFonts w:ascii="Arial" w:hAnsi="Arial" w:cs="Arial"/>
              <w:sz w:val="14"/>
              <w:szCs w:val="24"/>
            </w:rPr>
            <w:t>Inf</w:t>
          </w:r>
          <w:r w:rsidRPr="006F4AED">
            <w:rPr>
              <w:sz w:val="14"/>
            </w:rPr>
            <w:t>ormation provided for nutrition education only, not for the diagnosis or treatment of any medical disease, disorder or condition.</w:t>
          </w:r>
        </w:p>
      </w:tc>
    </w:tr>
  </w:tbl>
  <w:p w:rsidR="009F1426" w:rsidRDefault="009F1426">
    <w:pPr>
      <w:pStyle w:val="Footer"/>
    </w:pPr>
  </w:p>
  <w:p w:rsidR="009F1426" w:rsidRDefault="009F1426"/>
  <w:p w:rsidR="009F1426" w:rsidRDefault="009F1426"/>
  <w:p w:rsidR="009F1426" w:rsidRDefault="009F142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25B" w:rsidRDefault="004E325B">
      <w:r>
        <w:separator/>
      </w:r>
    </w:p>
  </w:footnote>
  <w:footnote w:type="continuationSeparator" w:id="0">
    <w:p w:rsidR="004E325B" w:rsidRDefault="004E32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26" w:rsidRDefault="009F1426">
    <w:pPr>
      <w:pStyle w:val="Header"/>
    </w:pPr>
    <w:r>
      <w:rPr>
        <w:noProof/>
      </w:rPr>
      <mc:AlternateContent>
        <mc:Choice Requires="wps">
          <w:drawing>
            <wp:anchor distT="0" distB="0" distL="114300" distR="114300" simplePos="0" relativeHeight="251659264" behindDoc="0" locked="0" layoutInCell="1" allowOverlap="1" wp14:anchorId="6B4596CF" wp14:editId="67B77936">
              <wp:simplePos x="0" y="0"/>
              <wp:positionH relativeFrom="column">
                <wp:posOffset>1178169</wp:posOffset>
              </wp:positionH>
              <wp:positionV relativeFrom="paragraph">
                <wp:posOffset>58615</wp:posOffset>
              </wp:positionV>
              <wp:extent cx="5240216" cy="1113693"/>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0216" cy="1113693"/>
                      </a:xfrm>
                      <a:prstGeom prst="rect">
                        <a:avLst/>
                      </a:prstGeom>
                      <a:solidFill>
                        <a:srgbClr val="FFFFFF">
                          <a:alpha val="95000"/>
                        </a:srgbClr>
                      </a:solidFill>
                      <a:ln w="15875">
                        <a:noFill/>
                        <a:miter lim="800000"/>
                        <a:headEnd/>
                        <a:tailEnd/>
                      </a:ln>
                      <a:extLst/>
                    </wps:spPr>
                    <wps:txbx>
                      <w:txbxContent>
                        <w:p w:rsidR="009F1426" w:rsidRPr="003C35C4" w:rsidRDefault="009F1426" w:rsidP="00106313">
                          <w:pPr>
                            <w:jc w:val="center"/>
                            <w:rPr>
                              <w:rFonts w:ascii="Arial" w:hAnsi="Arial" w:cs="Arial"/>
                              <w:b/>
                              <w:bCs/>
                              <w:color w:val="4224C2"/>
                              <w:sz w:val="18"/>
                              <w:szCs w:val="36"/>
                            </w:rPr>
                          </w:pPr>
                        </w:p>
                        <w:p w:rsidR="009F1426" w:rsidRPr="00134F71" w:rsidRDefault="00837899" w:rsidP="005E3D45">
                          <w:pPr>
                            <w:jc w:val="center"/>
                            <w:rPr>
                              <w:rFonts w:ascii="Arial" w:hAnsi="Arial" w:cs="Arial"/>
                              <w:b/>
                              <w:bCs/>
                              <w:color w:val="4224C2"/>
                              <w:sz w:val="40"/>
                              <w:szCs w:val="36"/>
                            </w:rPr>
                          </w:pPr>
                          <w:r>
                            <w:rPr>
                              <w:rFonts w:ascii="Arial" w:hAnsi="Arial" w:cs="Arial"/>
                              <w:b/>
                              <w:bCs/>
                              <w:color w:val="4224C2"/>
                              <w:sz w:val="40"/>
                              <w:szCs w:val="36"/>
                            </w:rPr>
                            <w:t>Self-Therapy Checklist</w:t>
                          </w:r>
                        </w:p>
                        <w:p w:rsidR="009F1426" w:rsidRPr="009D123D" w:rsidRDefault="00837899" w:rsidP="005E3D45">
                          <w:pPr>
                            <w:jc w:val="center"/>
                            <w:rPr>
                              <w:rFonts w:ascii="Arial" w:hAnsi="Arial" w:cs="Arial"/>
                              <w:b/>
                              <w:bCs/>
                              <w:color w:val="00B050"/>
                              <w:sz w:val="28"/>
                              <w:szCs w:val="36"/>
                            </w:rPr>
                          </w:pPr>
                          <w:r>
                            <w:rPr>
                              <w:rFonts w:ascii="Arial" w:hAnsi="Arial" w:cs="Arial"/>
                              <w:b/>
                              <w:bCs/>
                              <w:color w:val="00B050"/>
                              <w:sz w:val="28"/>
                              <w:szCs w:val="36"/>
                            </w:rPr>
                            <w:t>Step-By-Step Protocol List</w:t>
                          </w:r>
                        </w:p>
                        <w:p w:rsidR="009F1426" w:rsidRPr="00FD0897" w:rsidRDefault="009F1426" w:rsidP="005E3D45">
                          <w:pPr>
                            <w:jc w:val="center"/>
                            <w:rPr>
                              <w:rFonts w:ascii="Arial" w:hAnsi="Arial" w:cs="Arial"/>
                              <w:b/>
                              <w:sz w:val="36"/>
                            </w:rPr>
                          </w:pPr>
                          <w:r>
                            <w:rPr>
                              <w:rFonts w:ascii="Arial" w:hAnsi="Arial" w:cs="Arial"/>
                              <w:b/>
                              <w:bCs/>
                              <w:sz w:val="36"/>
                              <w:szCs w:val="36"/>
                            </w:rPr>
                            <w:t>Dr. Donna F. Smith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92.75pt;margin-top:4.6pt;width:412.6pt;height:8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" stroked="f" strokeweight="1.25pt">
              <v:fill opacity="62194f"/>
              <v:textbox>
                <w:txbxContent>
                  <w:p w:rsidR="009F1426" w:rsidRPr="003C35C4" w:rsidRDefault="009F1426" w:rsidP="00106313">
                    <w:pPr>
                      <w:jc w:val="center"/>
                      <w:rPr>
                        <w:rFonts w:ascii="Arial" w:hAnsi="Arial" w:cs="Arial"/>
                        <w:b/>
                        <w:bCs/>
                        <w:color w:val="4224C2"/>
                        <w:sz w:val="18"/>
                        <w:szCs w:val="36"/>
                      </w:rPr>
                    </w:pPr>
                  </w:p>
                  <w:p w:rsidR="009F1426" w:rsidRPr="00134F71" w:rsidRDefault="00837899" w:rsidP="005E3D45">
                    <w:pPr>
                      <w:jc w:val="center"/>
                      <w:rPr>
                        <w:rFonts w:ascii="Arial" w:hAnsi="Arial" w:cs="Arial"/>
                        <w:b/>
                        <w:bCs/>
                        <w:color w:val="4224C2"/>
                        <w:sz w:val="40"/>
                        <w:szCs w:val="36"/>
                      </w:rPr>
                    </w:pPr>
                    <w:r>
                      <w:rPr>
                        <w:rFonts w:ascii="Arial" w:hAnsi="Arial" w:cs="Arial"/>
                        <w:b/>
                        <w:bCs/>
                        <w:color w:val="4224C2"/>
                        <w:sz w:val="40"/>
                        <w:szCs w:val="36"/>
                      </w:rPr>
                      <w:t>Self-Therapy Checklist</w:t>
                    </w:r>
                  </w:p>
                  <w:p w:rsidR="009F1426" w:rsidRPr="009D123D" w:rsidRDefault="00837899" w:rsidP="005E3D45">
                    <w:pPr>
                      <w:jc w:val="center"/>
                      <w:rPr>
                        <w:rFonts w:ascii="Arial" w:hAnsi="Arial" w:cs="Arial"/>
                        <w:b/>
                        <w:bCs/>
                        <w:color w:val="00B050"/>
                        <w:sz w:val="28"/>
                        <w:szCs w:val="36"/>
                      </w:rPr>
                    </w:pPr>
                    <w:r>
                      <w:rPr>
                        <w:rFonts w:ascii="Arial" w:hAnsi="Arial" w:cs="Arial"/>
                        <w:b/>
                        <w:bCs/>
                        <w:color w:val="00B050"/>
                        <w:sz w:val="28"/>
                        <w:szCs w:val="36"/>
                      </w:rPr>
                      <w:t>Step-By-Step Protocol List</w:t>
                    </w:r>
                  </w:p>
                  <w:p w:rsidR="009F1426" w:rsidRPr="00FD0897" w:rsidRDefault="009F1426" w:rsidP="005E3D45">
                    <w:pPr>
                      <w:jc w:val="center"/>
                      <w:rPr>
                        <w:rFonts w:ascii="Arial" w:hAnsi="Arial" w:cs="Arial"/>
                        <w:b/>
                        <w:sz w:val="36"/>
                      </w:rPr>
                    </w:pPr>
                    <w:r>
                      <w:rPr>
                        <w:rFonts w:ascii="Arial" w:hAnsi="Arial" w:cs="Arial"/>
                        <w:b/>
                        <w:bCs/>
                        <w:sz w:val="36"/>
                        <w:szCs w:val="36"/>
                      </w:rPr>
                      <w:t>Dr. Donna F. Smith</w:t>
                    </w:r>
                  </w:p>
                </w:txbxContent>
              </v:textbox>
            </v:shape>
          </w:pict>
        </mc:Fallback>
      </mc:AlternateContent>
    </w:r>
    <w:r>
      <w:t xml:space="preserve"> </w:t>
    </w:r>
    <w:r w:rsidRPr="00450CEB">
      <w:rPr>
        <w:noProof/>
      </w:rPr>
      <w:drawing>
        <wp:inline distT="0" distB="0" distL="0" distR="0" wp14:anchorId="04B1E9C2" wp14:editId="3861627C">
          <wp:extent cx="1078523" cy="1101967"/>
          <wp:effectExtent l="0" t="0" r="7620" b="3175"/>
          <wp:docPr id="1" name="Picture 0" descr="DrSmithLogoApple-sma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ithLogoApple-smaller.jpg"/>
                  <pic:cNvPicPr/>
                </pic:nvPicPr>
                <pic:blipFill>
                  <a:blip r:embed="rId1"/>
                  <a:stretch>
                    <a:fillRect/>
                  </a:stretch>
                </pic:blipFill>
                <pic:spPr>
                  <a:xfrm>
                    <a:off x="0" y="0"/>
                    <a:ext cx="1081393" cy="1104900"/>
                  </a:xfrm>
                  <a:prstGeom prst="rect">
                    <a:avLst/>
                  </a:prstGeom>
                </pic:spPr>
              </pic:pic>
            </a:graphicData>
          </a:graphic>
        </wp:inline>
      </w:drawing>
    </w:r>
  </w:p>
  <w:p w:rsidR="009F1426" w:rsidRDefault="009F1426" w:rsidP="00106313">
    <w:pPr>
      <w:pStyle w:val="Header"/>
      <w:tabs>
        <w:tab w:val="clear" w:pos="9360"/>
        <w:tab w:val="left" w:pos="4680"/>
      </w:tabs>
    </w:pPr>
  </w:p>
  <w:p w:rsidR="009F1426" w:rsidRDefault="004E325B" w:rsidP="00106313">
    <w:pPr>
      <w:pStyle w:val="Header"/>
      <w:tabs>
        <w:tab w:val="clear" w:pos="9360"/>
        <w:tab w:val="left" w:pos="4680"/>
      </w:tabs>
    </w:pPr>
    <w:r>
      <w:pict>
        <v:rect id="_x0000_i1025" style="width:7in;height:3pt" o:hralign="center" o:hrstd="t" o:hrnoshade="t" o:hr="t" fillcolor="#00b05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ParaNumbers1"/>
    <w:lvl w:ilvl="0">
      <w:start w:val="1"/>
      <w:numFmt w:val="decimal"/>
      <w:pStyle w:val="Level1"/>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nsid w:val="02051C6F"/>
    <w:multiLevelType w:val="hybridMultilevel"/>
    <w:tmpl w:val="54E2D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685848"/>
    <w:multiLevelType w:val="hybridMultilevel"/>
    <w:tmpl w:val="2E32C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1B132C"/>
    <w:multiLevelType w:val="hybridMultilevel"/>
    <w:tmpl w:val="59E61F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8D6EB9"/>
    <w:multiLevelType w:val="hybridMultilevel"/>
    <w:tmpl w:val="9D24E182"/>
    <w:lvl w:ilvl="0" w:tplc="5D02AF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A20332"/>
    <w:multiLevelType w:val="hybridMultilevel"/>
    <w:tmpl w:val="6F081698"/>
    <w:lvl w:ilvl="0" w:tplc="E814D8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4812FD"/>
    <w:multiLevelType w:val="hybridMultilevel"/>
    <w:tmpl w:val="F1C47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493F86"/>
    <w:multiLevelType w:val="hybridMultilevel"/>
    <w:tmpl w:val="542C8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741736"/>
    <w:multiLevelType w:val="hybridMultilevel"/>
    <w:tmpl w:val="8F5AD5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8F1BCF"/>
    <w:multiLevelType w:val="hybridMultilevel"/>
    <w:tmpl w:val="08E23DDE"/>
    <w:lvl w:ilvl="0" w:tplc="C83ACBC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66913F7"/>
    <w:multiLevelType w:val="hybridMultilevel"/>
    <w:tmpl w:val="3D4A9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0536FF"/>
    <w:multiLevelType w:val="hybridMultilevel"/>
    <w:tmpl w:val="F4A06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C4539C"/>
    <w:multiLevelType w:val="hybridMultilevel"/>
    <w:tmpl w:val="E57C66CC"/>
    <w:lvl w:ilvl="0" w:tplc="B40CC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254944"/>
    <w:multiLevelType w:val="hybridMultilevel"/>
    <w:tmpl w:val="7A0E04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8D7D0C"/>
    <w:multiLevelType w:val="hybridMultilevel"/>
    <w:tmpl w:val="37FE8A36"/>
    <w:lvl w:ilvl="0" w:tplc="1CDEB14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6FA6085"/>
    <w:multiLevelType w:val="hybridMultilevel"/>
    <w:tmpl w:val="842645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B26DD1"/>
    <w:multiLevelType w:val="hybridMultilevel"/>
    <w:tmpl w:val="7A0E04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82E7146"/>
    <w:multiLevelType w:val="hybridMultilevel"/>
    <w:tmpl w:val="7A0E04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9A36E42"/>
    <w:multiLevelType w:val="hybridMultilevel"/>
    <w:tmpl w:val="3FC4CF42"/>
    <w:lvl w:ilvl="0" w:tplc="7F14C5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5725F96"/>
    <w:multiLevelType w:val="hybridMultilevel"/>
    <w:tmpl w:val="D9E0E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FA045F"/>
    <w:multiLevelType w:val="hybridMultilevel"/>
    <w:tmpl w:val="AF5C051A"/>
    <w:lvl w:ilvl="0" w:tplc="0409000F">
      <w:start w:val="1"/>
      <w:numFmt w:val="decimal"/>
      <w:lvlText w:val="%1."/>
      <w:lvlJc w:val="left"/>
      <w:pPr>
        <w:ind w:left="1532" w:hanging="360"/>
      </w:pPr>
    </w:lvl>
    <w:lvl w:ilvl="1" w:tplc="04090019" w:tentative="1">
      <w:start w:val="1"/>
      <w:numFmt w:val="lowerLetter"/>
      <w:lvlText w:val="%2."/>
      <w:lvlJc w:val="left"/>
      <w:pPr>
        <w:ind w:left="2252" w:hanging="360"/>
      </w:pPr>
    </w:lvl>
    <w:lvl w:ilvl="2" w:tplc="0409001B" w:tentative="1">
      <w:start w:val="1"/>
      <w:numFmt w:val="lowerRoman"/>
      <w:lvlText w:val="%3."/>
      <w:lvlJc w:val="right"/>
      <w:pPr>
        <w:ind w:left="2972" w:hanging="180"/>
      </w:pPr>
    </w:lvl>
    <w:lvl w:ilvl="3" w:tplc="0409000F" w:tentative="1">
      <w:start w:val="1"/>
      <w:numFmt w:val="decimal"/>
      <w:lvlText w:val="%4."/>
      <w:lvlJc w:val="left"/>
      <w:pPr>
        <w:ind w:left="3692" w:hanging="360"/>
      </w:pPr>
    </w:lvl>
    <w:lvl w:ilvl="4" w:tplc="04090019" w:tentative="1">
      <w:start w:val="1"/>
      <w:numFmt w:val="lowerLetter"/>
      <w:lvlText w:val="%5."/>
      <w:lvlJc w:val="left"/>
      <w:pPr>
        <w:ind w:left="4412" w:hanging="360"/>
      </w:pPr>
    </w:lvl>
    <w:lvl w:ilvl="5" w:tplc="0409001B" w:tentative="1">
      <w:start w:val="1"/>
      <w:numFmt w:val="lowerRoman"/>
      <w:lvlText w:val="%6."/>
      <w:lvlJc w:val="right"/>
      <w:pPr>
        <w:ind w:left="5132" w:hanging="180"/>
      </w:pPr>
    </w:lvl>
    <w:lvl w:ilvl="6" w:tplc="0409000F" w:tentative="1">
      <w:start w:val="1"/>
      <w:numFmt w:val="decimal"/>
      <w:lvlText w:val="%7."/>
      <w:lvlJc w:val="left"/>
      <w:pPr>
        <w:ind w:left="5852" w:hanging="360"/>
      </w:pPr>
    </w:lvl>
    <w:lvl w:ilvl="7" w:tplc="04090019" w:tentative="1">
      <w:start w:val="1"/>
      <w:numFmt w:val="lowerLetter"/>
      <w:lvlText w:val="%8."/>
      <w:lvlJc w:val="left"/>
      <w:pPr>
        <w:ind w:left="6572" w:hanging="360"/>
      </w:pPr>
    </w:lvl>
    <w:lvl w:ilvl="8" w:tplc="0409001B" w:tentative="1">
      <w:start w:val="1"/>
      <w:numFmt w:val="lowerRoman"/>
      <w:lvlText w:val="%9."/>
      <w:lvlJc w:val="right"/>
      <w:pPr>
        <w:ind w:left="7292" w:hanging="180"/>
      </w:pPr>
    </w:lvl>
  </w:abstractNum>
  <w:abstractNum w:abstractNumId="21">
    <w:nsid w:val="7F12189C"/>
    <w:multiLevelType w:val="hybridMultilevel"/>
    <w:tmpl w:val="48D20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lvlOverride w:ilvl="0">
      <w:startOverride w:val="1"/>
      <w:lvl w:ilvl="0">
        <w:start w:val="1"/>
        <w:numFmt w:val="decimal"/>
        <w:pStyle w:val="Level1"/>
        <w:lvlText w:val="%1."/>
        <w:lvlJc w:val="left"/>
      </w:lvl>
    </w:lvlOverride>
    <w:lvlOverride w:ilvl="1">
      <w:startOverride w:val="1"/>
      <w:lvl w:ilvl="1">
        <w:start w:val="1"/>
        <w:numFmt w:val="lowerLetter"/>
        <w:lvlText w:val="%2."/>
        <w:lvlJc w:val="left"/>
      </w:lvl>
    </w:lvlOverride>
    <w:lvlOverride w:ilvl="2">
      <w:startOverride w:val="1"/>
      <w:lvl w:ilvl="2">
        <w:start w:val="1"/>
        <w:numFmt w:val="lowerRoman"/>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3">
    <w:abstractNumId w:val="9"/>
  </w:num>
  <w:num w:numId="4">
    <w:abstractNumId w:val="14"/>
  </w:num>
  <w:num w:numId="5">
    <w:abstractNumId w:val="5"/>
  </w:num>
  <w:num w:numId="6">
    <w:abstractNumId w:val="18"/>
  </w:num>
  <w:num w:numId="7">
    <w:abstractNumId w:val="8"/>
  </w:num>
  <w:num w:numId="8">
    <w:abstractNumId w:val="1"/>
  </w:num>
  <w:num w:numId="9">
    <w:abstractNumId w:val="20"/>
  </w:num>
  <w:num w:numId="10">
    <w:abstractNumId w:val="2"/>
  </w:num>
  <w:num w:numId="11">
    <w:abstractNumId w:val="3"/>
  </w:num>
  <w:num w:numId="12">
    <w:abstractNumId w:val="6"/>
  </w:num>
  <w:num w:numId="13">
    <w:abstractNumId w:val="4"/>
  </w:num>
  <w:num w:numId="14">
    <w:abstractNumId w:val="10"/>
  </w:num>
  <w:num w:numId="15">
    <w:abstractNumId w:val="19"/>
  </w:num>
  <w:num w:numId="16">
    <w:abstractNumId w:val="12"/>
  </w:num>
  <w:num w:numId="17">
    <w:abstractNumId w:val="16"/>
  </w:num>
  <w:num w:numId="18">
    <w:abstractNumId w:val="11"/>
  </w:num>
  <w:num w:numId="19">
    <w:abstractNumId w:val="17"/>
  </w:num>
  <w:num w:numId="20">
    <w:abstractNumId w:val="13"/>
  </w:num>
  <w:num w:numId="21">
    <w:abstractNumId w:val="21"/>
  </w:num>
  <w:num w:numId="2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AF2"/>
    <w:rsid w:val="00000340"/>
    <w:rsid w:val="00002A62"/>
    <w:rsid w:val="0000316B"/>
    <w:rsid w:val="00003BCD"/>
    <w:rsid w:val="00003F67"/>
    <w:rsid w:val="00005E12"/>
    <w:rsid w:val="0001288F"/>
    <w:rsid w:val="00022B67"/>
    <w:rsid w:val="00023F05"/>
    <w:rsid w:val="0002571B"/>
    <w:rsid w:val="00032D14"/>
    <w:rsid w:val="00045796"/>
    <w:rsid w:val="000550D5"/>
    <w:rsid w:val="00064FED"/>
    <w:rsid w:val="0006625F"/>
    <w:rsid w:val="00070A84"/>
    <w:rsid w:val="00074B1C"/>
    <w:rsid w:val="00074F35"/>
    <w:rsid w:val="0007565A"/>
    <w:rsid w:val="00084C79"/>
    <w:rsid w:val="0008662E"/>
    <w:rsid w:val="00093335"/>
    <w:rsid w:val="000A0B36"/>
    <w:rsid w:val="000A7411"/>
    <w:rsid w:val="000B50B6"/>
    <w:rsid w:val="000B516A"/>
    <w:rsid w:val="000C3ADE"/>
    <w:rsid w:val="000E706E"/>
    <w:rsid w:val="00106313"/>
    <w:rsid w:val="00110131"/>
    <w:rsid w:val="0011017F"/>
    <w:rsid w:val="00111C25"/>
    <w:rsid w:val="00117FCA"/>
    <w:rsid w:val="0012360D"/>
    <w:rsid w:val="00134F71"/>
    <w:rsid w:val="00142D1B"/>
    <w:rsid w:val="001614F7"/>
    <w:rsid w:val="00173784"/>
    <w:rsid w:val="00175069"/>
    <w:rsid w:val="001818C1"/>
    <w:rsid w:val="001871E9"/>
    <w:rsid w:val="00187266"/>
    <w:rsid w:val="001A04E3"/>
    <w:rsid w:val="001A2F00"/>
    <w:rsid w:val="001A4A99"/>
    <w:rsid w:val="001B1DD2"/>
    <w:rsid w:val="001C037F"/>
    <w:rsid w:val="001C1C28"/>
    <w:rsid w:val="001D08D1"/>
    <w:rsid w:val="001E1039"/>
    <w:rsid w:val="001E1BFF"/>
    <w:rsid w:val="001E3AA0"/>
    <w:rsid w:val="001E4178"/>
    <w:rsid w:val="001E541F"/>
    <w:rsid w:val="001F20F1"/>
    <w:rsid w:val="001F46CE"/>
    <w:rsid w:val="00204A41"/>
    <w:rsid w:val="00210868"/>
    <w:rsid w:val="00212904"/>
    <w:rsid w:val="00216A33"/>
    <w:rsid w:val="00222187"/>
    <w:rsid w:val="00230045"/>
    <w:rsid w:val="00237E54"/>
    <w:rsid w:val="00243648"/>
    <w:rsid w:val="00247068"/>
    <w:rsid w:val="00260659"/>
    <w:rsid w:val="00260D54"/>
    <w:rsid w:val="00262B9A"/>
    <w:rsid w:val="00263F61"/>
    <w:rsid w:val="00267015"/>
    <w:rsid w:val="00274C01"/>
    <w:rsid w:val="002805B6"/>
    <w:rsid w:val="002A2D55"/>
    <w:rsid w:val="002A470E"/>
    <w:rsid w:val="002A6761"/>
    <w:rsid w:val="002B3A55"/>
    <w:rsid w:val="002C76C1"/>
    <w:rsid w:val="002D2142"/>
    <w:rsid w:val="002D7BC0"/>
    <w:rsid w:val="002E0EB0"/>
    <w:rsid w:val="002E3EB4"/>
    <w:rsid w:val="00300CAC"/>
    <w:rsid w:val="003061E7"/>
    <w:rsid w:val="00322051"/>
    <w:rsid w:val="00330E54"/>
    <w:rsid w:val="00332CF9"/>
    <w:rsid w:val="003411A4"/>
    <w:rsid w:val="0035162B"/>
    <w:rsid w:val="00374B72"/>
    <w:rsid w:val="003777A2"/>
    <w:rsid w:val="003A0B86"/>
    <w:rsid w:val="003B4F6A"/>
    <w:rsid w:val="003C0605"/>
    <w:rsid w:val="003C139A"/>
    <w:rsid w:val="003C35C4"/>
    <w:rsid w:val="003E4175"/>
    <w:rsid w:val="003E49BB"/>
    <w:rsid w:val="003F3268"/>
    <w:rsid w:val="004048C1"/>
    <w:rsid w:val="0042334C"/>
    <w:rsid w:val="00424658"/>
    <w:rsid w:val="0042520B"/>
    <w:rsid w:val="00437A2B"/>
    <w:rsid w:val="00437A93"/>
    <w:rsid w:val="0045076A"/>
    <w:rsid w:val="00466C3E"/>
    <w:rsid w:val="00472582"/>
    <w:rsid w:val="004844E8"/>
    <w:rsid w:val="00487372"/>
    <w:rsid w:val="004963C9"/>
    <w:rsid w:val="004B6BDD"/>
    <w:rsid w:val="004D67FF"/>
    <w:rsid w:val="004E1A3A"/>
    <w:rsid w:val="004E325B"/>
    <w:rsid w:val="004E442B"/>
    <w:rsid w:val="004E5C10"/>
    <w:rsid w:val="004F1C3F"/>
    <w:rsid w:val="004F528D"/>
    <w:rsid w:val="004F6393"/>
    <w:rsid w:val="00513CAC"/>
    <w:rsid w:val="00516FA9"/>
    <w:rsid w:val="00522ADC"/>
    <w:rsid w:val="00525DE5"/>
    <w:rsid w:val="00545E25"/>
    <w:rsid w:val="00550A6C"/>
    <w:rsid w:val="00554CD4"/>
    <w:rsid w:val="00565E99"/>
    <w:rsid w:val="00594368"/>
    <w:rsid w:val="00594FBA"/>
    <w:rsid w:val="005B0083"/>
    <w:rsid w:val="005B4ACC"/>
    <w:rsid w:val="005C3025"/>
    <w:rsid w:val="005C57F8"/>
    <w:rsid w:val="005D0836"/>
    <w:rsid w:val="005D4BB6"/>
    <w:rsid w:val="005E3D45"/>
    <w:rsid w:val="005E3F14"/>
    <w:rsid w:val="005F5B37"/>
    <w:rsid w:val="005F5F04"/>
    <w:rsid w:val="00603E5A"/>
    <w:rsid w:val="00605C80"/>
    <w:rsid w:val="00611591"/>
    <w:rsid w:val="006148FA"/>
    <w:rsid w:val="00621857"/>
    <w:rsid w:val="00624353"/>
    <w:rsid w:val="00657CB7"/>
    <w:rsid w:val="00660007"/>
    <w:rsid w:val="00673AF5"/>
    <w:rsid w:val="00677CB9"/>
    <w:rsid w:val="00692132"/>
    <w:rsid w:val="00692936"/>
    <w:rsid w:val="006959D6"/>
    <w:rsid w:val="00697EAE"/>
    <w:rsid w:val="006A0296"/>
    <w:rsid w:val="006A07B1"/>
    <w:rsid w:val="006A3A8D"/>
    <w:rsid w:val="006A5105"/>
    <w:rsid w:val="006B25AF"/>
    <w:rsid w:val="006B5E84"/>
    <w:rsid w:val="006B6777"/>
    <w:rsid w:val="006B7C30"/>
    <w:rsid w:val="006C2FB1"/>
    <w:rsid w:val="006C42F5"/>
    <w:rsid w:val="006C4958"/>
    <w:rsid w:val="006C7732"/>
    <w:rsid w:val="006D0F8C"/>
    <w:rsid w:val="006D71AC"/>
    <w:rsid w:val="006D79F0"/>
    <w:rsid w:val="006E4908"/>
    <w:rsid w:val="006E4B89"/>
    <w:rsid w:val="006E6596"/>
    <w:rsid w:val="006E6CE6"/>
    <w:rsid w:val="006E7BF0"/>
    <w:rsid w:val="006F37DF"/>
    <w:rsid w:val="006F4AED"/>
    <w:rsid w:val="006F4D1E"/>
    <w:rsid w:val="00711FA9"/>
    <w:rsid w:val="00716B04"/>
    <w:rsid w:val="007207B7"/>
    <w:rsid w:val="007207CF"/>
    <w:rsid w:val="00723B45"/>
    <w:rsid w:val="007255CC"/>
    <w:rsid w:val="007265B9"/>
    <w:rsid w:val="00731006"/>
    <w:rsid w:val="00732EDA"/>
    <w:rsid w:val="00735C22"/>
    <w:rsid w:val="00736B96"/>
    <w:rsid w:val="00741A33"/>
    <w:rsid w:val="0075252A"/>
    <w:rsid w:val="007539A0"/>
    <w:rsid w:val="00754AED"/>
    <w:rsid w:val="007571C8"/>
    <w:rsid w:val="00760212"/>
    <w:rsid w:val="007678AD"/>
    <w:rsid w:val="007721C8"/>
    <w:rsid w:val="0078434F"/>
    <w:rsid w:val="00785AE5"/>
    <w:rsid w:val="00791B26"/>
    <w:rsid w:val="007945C7"/>
    <w:rsid w:val="007A364E"/>
    <w:rsid w:val="007A4880"/>
    <w:rsid w:val="007A7BB3"/>
    <w:rsid w:val="007B2A42"/>
    <w:rsid w:val="007D1CEE"/>
    <w:rsid w:val="007D5A3B"/>
    <w:rsid w:val="007D64A1"/>
    <w:rsid w:val="007E2C07"/>
    <w:rsid w:val="007F170E"/>
    <w:rsid w:val="007F1EBA"/>
    <w:rsid w:val="007F5969"/>
    <w:rsid w:val="00804510"/>
    <w:rsid w:val="00807238"/>
    <w:rsid w:val="008159E6"/>
    <w:rsid w:val="00815D59"/>
    <w:rsid w:val="00837899"/>
    <w:rsid w:val="00837E36"/>
    <w:rsid w:val="0084259E"/>
    <w:rsid w:val="008600CE"/>
    <w:rsid w:val="0087388F"/>
    <w:rsid w:val="00883EFF"/>
    <w:rsid w:val="00890A1B"/>
    <w:rsid w:val="0089765C"/>
    <w:rsid w:val="008B1D7E"/>
    <w:rsid w:val="008B6970"/>
    <w:rsid w:val="008D1606"/>
    <w:rsid w:val="008D1BBD"/>
    <w:rsid w:val="008E08C8"/>
    <w:rsid w:val="008E3C55"/>
    <w:rsid w:val="008E57D2"/>
    <w:rsid w:val="008E5F2C"/>
    <w:rsid w:val="008F07C8"/>
    <w:rsid w:val="008F2FAC"/>
    <w:rsid w:val="008F5AB8"/>
    <w:rsid w:val="008F5F97"/>
    <w:rsid w:val="0090006E"/>
    <w:rsid w:val="009070C3"/>
    <w:rsid w:val="0091165E"/>
    <w:rsid w:val="00912837"/>
    <w:rsid w:val="009128BB"/>
    <w:rsid w:val="009133FA"/>
    <w:rsid w:val="00930B85"/>
    <w:rsid w:val="009331A3"/>
    <w:rsid w:val="00934E03"/>
    <w:rsid w:val="009365C7"/>
    <w:rsid w:val="00945AFD"/>
    <w:rsid w:val="00950F47"/>
    <w:rsid w:val="00955D2C"/>
    <w:rsid w:val="0095662C"/>
    <w:rsid w:val="00966B59"/>
    <w:rsid w:val="00983684"/>
    <w:rsid w:val="00993E08"/>
    <w:rsid w:val="009A1A89"/>
    <w:rsid w:val="009A3C21"/>
    <w:rsid w:val="009B5492"/>
    <w:rsid w:val="009B5548"/>
    <w:rsid w:val="009B573B"/>
    <w:rsid w:val="009B6485"/>
    <w:rsid w:val="009C2F40"/>
    <w:rsid w:val="009D123D"/>
    <w:rsid w:val="009E3766"/>
    <w:rsid w:val="009F024F"/>
    <w:rsid w:val="009F1426"/>
    <w:rsid w:val="00A029E5"/>
    <w:rsid w:val="00A04153"/>
    <w:rsid w:val="00A078D0"/>
    <w:rsid w:val="00A10DFF"/>
    <w:rsid w:val="00A13FBB"/>
    <w:rsid w:val="00A149B2"/>
    <w:rsid w:val="00A26A1C"/>
    <w:rsid w:val="00A324AD"/>
    <w:rsid w:val="00A40592"/>
    <w:rsid w:val="00A626E1"/>
    <w:rsid w:val="00A67E29"/>
    <w:rsid w:val="00A73584"/>
    <w:rsid w:val="00A759AB"/>
    <w:rsid w:val="00A75CEA"/>
    <w:rsid w:val="00A77373"/>
    <w:rsid w:val="00AA338E"/>
    <w:rsid w:val="00AA4669"/>
    <w:rsid w:val="00AB12C7"/>
    <w:rsid w:val="00AC6925"/>
    <w:rsid w:val="00AD1275"/>
    <w:rsid w:val="00AF07C4"/>
    <w:rsid w:val="00AF51C5"/>
    <w:rsid w:val="00B07C68"/>
    <w:rsid w:val="00B25833"/>
    <w:rsid w:val="00B3495F"/>
    <w:rsid w:val="00B473BB"/>
    <w:rsid w:val="00B52841"/>
    <w:rsid w:val="00B6069E"/>
    <w:rsid w:val="00B702F6"/>
    <w:rsid w:val="00B732E7"/>
    <w:rsid w:val="00B746DC"/>
    <w:rsid w:val="00B74D7D"/>
    <w:rsid w:val="00B75078"/>
    <w:rsid w:val="00B826EB"/>
    <w:rsid w:val="00B83D98"/>
    <w:rsid w:val="00B855C3"/>
    <w:rsid w:val="00B85FF0"/>
    <w:rsid w:val="00B86ABC"/>
    <w:rsid w:val="00BA03B7"/>
    <w:rsid w:val="00BA115E"/>
    <w:rsid w:val="00BA4202"/>
    <w:rsid w:val="00C04EAE"/>
    <w:rsid w:val="00C05CBD"/>
    <w:rsid w:val="00C07167"/>
    <w:rsid w:val="00C14D4B"/>
    <w:rsid w:val="00C319FA"/>
    <w:rsid w:val="00C37799"/>
    <w:rsid w:val="00C45AA0"/>
    <w:rsid w:val="00C47B0F"/>
    <w:rsid w:val="00C545CB"/>
    <w:rsid w:val="00C6391B"/>
    <w:rsid w:val="00C66DCD"/>
    <w:rsid w:val="00C6766C"/>
    <w:rsid w:val="00C80E25"/>
    <w:rsid w:val="00C810A5"/>
    <w:rsid w:val="00C84F68"/>
    <w:rsid w:val="00C93E9E"/>
    <w:rsid w:val="00C95427"/>
    <w:rsid w:val="00CA646C"/>
    <w:rsid w:val="00CC2D86"/>
    <w:rsid w:val="00CC5EA1"/>
    <w:rsid w:val="00CE50A0"/>
    <w:rsid w:val="00CE5556"/>
    <w:rsid w:val="00D0027F"/>
    <w:rsid w:val="00D01B60"/>
    <w:rsid w:val="00D03A0E"/>
    <w:rsid w:val="00D0714C"/>
    <w:rsid w:val="00D1102B"/>
    <w:rsid w:val="00D1321A"/>
    <w:rsid w:val="00D360A2"/>
    <w:rsid w:val="00D41DFD"/>
    <w:rsid w:val="00D51650"/>
    <w:rsid w:val="00D52BB5"/>
    <w:rsid w:val="00D53F2A"/>
    <w:rsid w:val="00D65647"/>
    <w:rsid w:val="00D67CF9"/>
    <w:rsid w:val="00D748FA"/>
    <w:rsid w:val="00DA2CCC"/>
    <w:rsid w:val="00DA5010"/>
    <w:rsid w:val="00DA60B0"/>
    <w:rsid w:val="00DB05E5"/>
    <w:rsid w:val="00DB75B1"/>
    <w:rsid w:val="00DB7CA1"/>
    <w:rsid w:val="00DC67E8"/>
    <w:rsid w:val="00DD0996"/>
    <w:rsid w:val="00DE0080"/>
    <w:rsid w:val="00DF3C92"/>
    <w:rsid w:val="00E041E4"/>
    <w:rsid w:val="00E0540D"/>
    <w:rsid w:val="00E12886"/>
    <w:rsid w:val="00E21CB5"/>
    <w:rsid w:val="00E27682"/>
    <w:rsid w:val="00E43957"/>
    <w:rsid w:val="00E53402"/>
    <w:rsid w:val="00E846EC"/>
    <w:rsid w:val="00E95D66"/>
    <w:rsid w:val="00E97E6E"/>
    <w:rsid w:val="00EA61E8"/>
    <w:rsid w:val="00EA7F89"/>
    <w:rsid w:val="00EC2897"/>
    <w:rsid w:val="00EC725E"/>
    <w:rsid w:val="00EC7BF0"/>
    <w:rsid w:val="00EF4401"/>
    <w:rsid w:val="00EF645E"/>
    <w:rsid w:val="00F01E23"/>
    <w:rsid w:val="00F04F00"/>
    <w:rsid w:val="00F051B3"/>
    <w:rsid w:val="00F1301E"/>
    <w:rsid w:val="00F16DDB"/>
    <w:rsid w:val="00F241B7"/>
    <w:rsid w:val="00F4109B"/>
    <w:rsid w:val="00F41C61"/>
    <w:rsid w:val="00F461EF"/>
    <w:rsid w:val="00F5105B"/>
    <w:rsid w:val="00F5220D"/>
    <w:rsid w:val="00F564E9"/>
    <w:rsid w:val="00F62A4B"/>
    <w:rsid w:val="00F65685"/>
    <w:rsid w:val="00F7154C"/>
    <w:rsid w:val="00F7252B"/>
    <w:rsid w:val="00F73B90"/>
    <w:rsid w:val="00F95881"/>
    <w:rsid w:val="00FA3AF2"/>
    <w:rsid w:val="00FC3466"/>
    <w:rsid w:val="00FC7298"/>
    <w:rsid w:val="00FC78A0"/>
    <w:rsid w:val="00FD0897"/>
    <w:rsid w:val="00FD76A3"/>
    <w:rsid w:val="00FE05E6"/>
    <w:rsid w:val="00FE2831"/>
    <w:rsid w:val="00FE7A82"/>
    <w:rsid w:val="00FF2C53"/>
    <w:rsid w:val="00FF3442"/>
    <w:rsid w:val="00FF4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D4B"/>
    <w:pPr>
      <w:autoSpaceDE w:val="0"/>
      <w:autoSpaceDN w:val="0"/>
      <w:adjustRightInd w:val="0"/>
      <w:spacing w:after="0" w:line="240" w:lineRule="auto"/>
    </w:pPr>
    <w:rPr>
      <w:rFonts w:ascii="Times New Roman" w:hAnsi="Times New Roman" w:cs="Times New Roman"/>
      <w:sz w:val="20"/>
      <w:szCs w:val="20"/>
    </w:rPr>
  </w:style>
  <w:style w:type="paragraph" w:styleId="Heading1">
    <w:name w:val="heading 1"/>
    <w:basedOn w:val="Normal"/>
    <w:next w:val="Normal"/>
    <w:link w:val="Heading1Char"/>
    <w:qFormat/>
    <w:rsid w:val="00FA3AF2"/>
    <w:pPr>
      <w:keepNext/>
      <w:autoSpaceDE/>
      <w:autoSpaceDN/>
      <w:adjustRightInd/>
      <w:jc w:val="both"/>
      <w:outlineLvl w:val="0"/>
    </w:pPr>
    <w:rPr>
      <w:rFonts w:eastAsia="Times New Roman"/>
      <w:b/>
      <w:bCs/>
      <w:sz w:val="24"/>
      <w:szCs w:val="24"/>
    </w:rPr>
  </w:style>
  <w:style w:type="paragraph" w:styleId="Heading2">
    <w:name w:val="heading 2"/>
    <w:basedOn w:val="Normal"/>
    <w:next w:val="Normal"/>
    <w:link w:val="Heading2Char"/>
    <w:uiPriority w:val="9"/>
    <w:unhideWhenUsed/>
    <w:qFormat/>
    <w:rsid w:val="00B702F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83D9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702F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A3AF2"/>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FA3AF2"/>
    <w:pPr>
      <w:tabs>
        <w:tab w:val="center" w:pos="4680"/>
        <w:tab w:val="right" w:pos="9360"/>
      </w:tabs>
    </w:pPr>
  </w:style>
  <w:style w:type="character" w:customStyle="1" w:styleId="HeaderChar">
    <w:name w:val="Header Char"/>
    <w:basedOn w:val="DefaultParagraphFont"/>
    <w:link w:val="Header"/>
    <w:uiPriority w:val="99"/>
    <w:rsid w:val="00FA3AF2"/>
    <w:rPr>
      <w:rFonts w:ascii="Times New Roman" w:hAnsi="Times New Roman" w:cs="Times New Roman"/>
      <w:sz w:val="20"/>
      <w:szCs w:val="20"/>
    </w:rPr>
  </w:style>
  <w:style w:type="paragraph" w:styleId="Footer">
    <w:name w:val="footer"/>
    <w:basedOn w:val="Normal"/>
    <w:link w:val="FooterChar"/>
    <w:uiPriority w:val="99"/>
    <w:unhideWhenUsed/>
    <w:rsid w:val="00FA3AF2"/>
    <w:pPr>
      <w:tabs>
        <w:tab w:val="center" w:pos="4680"/>
        <w:tab w:val="right" w:pos="9360"/>
      </w:tabs>
    </w:pPr>
  </w:style>
  <w:style w:type="character" w:customStyle="1" w:styleId="FooterChar">
    <w:name w:val="Footer Char"/>
    <w:basedOn w:val="DefaultParagraphFont"/>
    <w:link w:val="Footer"/>
    <w:uiPriority w:val="99"/>
    <w:rsid w:val="00FA3AF2"/>
    <w:rPr>
      <w:rFonts w:ascii="Times New Roman" w:hAnsi="Times New Roman" w:cs="Times New Roman"/>
      <w:sz w:val="20"/>
      <w:szCs w:val="20"/>
    </w:rPr>
  </w:style>
  <w:style w:type="character" w:styleId="Hyperlink">
    <w:name w:val="Hyperlink"/>
    <w:basedOn w:val="DefaultParagraphFont"/>
    <w:uiPriority w:val="99"/>
    <w:unhideWhenUsed/>
    <w:rsid w:val="00FA3AF2"/>
    <w:rPr>
      <w:color w:val="0000FF" w:themeColor="hyperlink"/>
      <w:u w:val="single"/>
    </w:rPr>
  </w:style>
  <w:style w:type="paragraph" w:styleId="ListParagraph">
    <w:name w:val="List Paragraph"/>
    <w:basedOn w:val="Normal"/>
    <w:uiPriority w:val="34"/>
    <w:qFormat/>
    <w:rsid w:val="00FA3AF2"/>
    <w:pPr>
      <w:ind w:left="720"/>
      <w:contextualSpacing/>
    </w:pPr>
  </w:style>
  <w:style w:type="paragraph" w:customStyle="1" w:styleId="Default">
    <w:name w:val="Default"/>
    <w:rsid w:val="00FA3AF2"/>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FA3AF2"/>
    <w:rPr>
      <w:rFonts w:ascii="Tahoma" w:hAnsi="Tahoma" w:cs="Tahoma"/>
      <w:sz w:val="16"/>
      <w:szCs w:val="16"/>
    </w:rPr>
  </w:style>
  <w:style w:type="character" w:customStyle="1" w:styleId="BalloonTextChar">
    <w:name w:val="Balloon Text Char"/>
    <w:basedOn w:val="DefaultParagraphFont"/>
    <w:link w:val="BalloonText"/>
    <w:uiPriority w:val="99"/>
    <w:semiHidden/>
    <w:rsid w:val="00FA3AF2"/>
    <w:rPr>
      <w:rFonts w:ascii="Tahoma" w:hAnsi="Tahoma" w:cs="Tahoma"/>
      <w:sz w:val="16"/>
      <w:szCs w:val="16"/>
    </w:rPr>
  </w:style>
  <w:style w:type="paragraph" w:styleId="Title">
    <w:name w:val="Title"/>
    <w:basedOn w:val="Normal"/>
    <w:next w:val="Normal"/>
    <w:link w:val="TitleChar"/>
    <w:uiPriority w:val="10"/>
    <w:qFormat/>
    <w:rsid w:val="00FA3AF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A3AF2"/>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B702F6"/>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B702F6"/>
    <w:rPr>
      <w:rFonts w:asciiTheme="majorHAnsi" w:eastAsiaTheme="majorEastAsia" w:hAnsiTheme="majorHAnsi" w:cstheme="majorBidi"/>
      <w:b/>
      <w:bCs/>
      <w:i/>
      <w:iCs/>
      <w:color w:val="4F81BD" w:themeColor="accent1"/>
      <w:sz w:val="20"/>
      <w:szCs w:val="20"/>
    </w:rPr>
  </w:style>
  <w:style w:type="character" w:styleId="Strong">
    <w:name w:val="Strong"/>
    <w:basedOn w:val="DefaultParagraphFont"/>
    <w:uiPriority w:val="22"/>
    <w:qFormat/>
    <w:rsid w:val="00B702F6"/>
    <w:rPr>
      <w:b/>
      <w:bCs/>
    </w:rPr>
  </w:style>
  <w:style w:type="character" w:customStyle="1" w:styleId="red">
    <w:name w:val="red"/>
    <w:basedOn w:val="DefaultParagraphFont"/>
    <w:rsid w:val="00B702F6"/>
  </w:style>
  <w:style w:type="table" w:styleId="TableGrid">
    <w:name w:val="Table Grid"/>
    <w:basedOn w:val="TableNormal"/>
    <w:uiPriority w:val="59"/>
    <w:rsid w:val="003C3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5662C"/>
    <w:pPr>
      <w:autoSpaceDE/>
      <w:autoSpaceDN/>
      <w:adjustRightInd/>
      <w:spacing w:before="100" w:beforeAutospacing="1" w:after="100" w:afterAutospacing="1"/>
    </w:pPr>
    <w:rPr>
      <w:rFonts w:eastAsia="Times New Roman"/>
      <w:sz w:val="24"/>
      <w:szCs w:val="24"/>
    </w:rPr>
  </w:style>
  <w:style w:type="character" w:customStyle="1" w:styleId="citation">
    <w:name w:val="citation"/>
    <w:basedOn w:val="DefaultParagraphFont"/>
    <w:rsid w:val="00111C25"/>
  </w:style>
  <w:style w:type="paragraph" w:customStyle="1" w:styleId="Level1">
    <w:name w:val="Level 1"/>
    <w:basedOn w:val="Normal"/>
    <w:uiPriority w:val="99"/>
    <w:rsid w:val="00084C79"/>
    <w:pPr>
      <w:widowControl w:val="0"/>
      <w:numPr>
        <w:numId w:val="2"/>
      </w:numPr>
      <w:ind w:left="720" w:hanging="720"/>
      <w:outlineLvl w:val="0"/>
    </w:pPr>
    <w:rPr>
      <w:rFonts w:eastAsiaTheme="minorEastAsia"/>
      <w:sz w:val="24"/>
      <w:szCs w:val="24"/>
    </w:rPr>
  </w:style>
  <w:style w:type="character" w:customStyle="1" w:styleId="Heading3Char">
    <w:name w:val="Heading 3 Char"/>
    <w:basedOn w:val="DefaultParagraphFont"/>
    <w:link w:val="Heading3"/>
    <w:uiPriority w:val="9"/>
    <w:rsid w:val="00B83D98"/>
    <w:rPr>
      <w:rFonts w:asciiTheme="majorHAnsi" w:eastAsiaTheme="majorEastAsia" w:hAnsiTheme="majorHAnsi" w:cstheme="majorBidi"/>
      <w:b/>
      <w:bCs/>
      <w:color w:val="4F81BD" w:themeColor="accent1"/>
      <w:sz w:val="20"/>
      <w:szCs w:val="20"/>
    </w:rPr>
  </w:style>
  <w:style w:type="paragraph" w:styleId="TOCHeading">
    <w:name w:val="TOC Heading"/>
    <w:basedOn w:val="Heading1"/>
    <w:next w:val="Normal"/>
    <w:uiPriority w:val="39"/>
    <w:unhideWhenUsed/>
    <w:qFormat/>
    <w:rsid w:val="00023F05"/>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eastAsia="ja-JP"/>
    </w:rPr>
  </w:style>
  <w:style w:type="paragraph" w:styleId="TOC2">
    <w:name w:val="toc 2"/>
    <w:basedOn w:val="Normal"/>
    <w:next w:val="Normal"/>
    <w:autoRedefine/>
    <w:uiPriority w:val="39"/>
    <w:unhideWhenUsed/>
    <w:qFormat/>
    <w:rsid w:val="00023F05"/>
    <w:pPr>
      <w:autoSpaceDE/>
      <w:autoSpaceDN/>
      <w:adjustRightInd/>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23F05"/>
    <w:pPr>
      <w:autoSpaceDE/>
      <w:autoSpaceDN/>
      <w:adjustRightInd/>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023F05"/>
    <w:pPr>
      <w:autoSpaceDE/>
      <w:autoSpaceDN/>
      <w:adjustRightInd/>
      <w:spacing w:after="100" w:line="276" w:lineRule="auto"/>
      <w:ind w:left="440"/>
    </w:pPr>
    <w:rPr>
      <w:rFonts w:asciiTheme="minorHAnsi" w:eastAsiaTheme="minorEastAsia" w:hAnsiTheme="minorHAnsi" w:cstheme="minorBidi"/>
      <w:sz w:val="22"/>
      <w:szCs w:val="22"/>
      <w:lang w:eastAsia="ja-JP"/>
    </w:rPr>
  </w:style>
  <w:style w:type="character" w:customStyle="1" w:styleId="txthomemaincopy">
    <w:name w:val="txthomemaincopy"/>
    <w:basedOn w:val="DefaultParagraphFont"/>
    <w:rsid w:val="00F41C61"/>
  </w:style>
  <w:style w:type="character" w:customStyle="1" w:styleId="tgc">
    <w:name w:val="_tgc"/>
    <w:basedOn w:val="DefaultParagraphFont"/>
    <w:rsid w:val="00754AED"/>
  </w:style>
  <w:style w:type="character" w:customStyle="1" w:styleId="greenheading">
    <w:name w:val="greenheading"/>
    <w:basedOn w:val="DefaultParagraphFont"/>
    <w:rsid w:val="005C57F8"/>
  </w:style>
  <w:style w:type="character" w:customStyle="1" w:styleId="by">
    <w:name w:val="by"/>
    <w:basedOn w:val="DefaultParagraphFont"/>
    <w:rsid w:val="00173784"/>
  </w:style>
  <w:style w:type="character" w:customStyle="1" w:styleId="note">
    <w:name w:val="note"/>
    <w:basedOn w:val="DefaultParagraphFont"/>
    <w:rsid w:val="00CA64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D4B"/>
    <w:pPr>
      <w:autoSpaceDE w:val="0"/>
      <w:autoSpaceDN w:val="0"/>
      <w:adjustRightInd w:val="0"/>
      <w:spacing w:after="0" w:line="240" w:lineRule="auto"/>
    </w:pPr>
    <w:rPr>
      <w:rFonts w:ascii="Times New Roman" w:hAnsi="Times New Roman" w:cs="Times New Roman"/>
      <w:sz w:val="20"/>
      <w:szCs w:val="20"/>
    </w:rPr>
  </w:style>
  <w:style w:type="paragraph" w:styleId="Heading1">
    <w:name w:val="heading 1"/>
    <w:basedOn w:val="Normal"/>
    <w:next w:val="Normal"/>
    <w:link w:val="Heading1Char"/>
    <w:qFormat/>
    <w:rsid w:val="00FA3AF2"/>
    <w:pPr>
      <w:keepNext/>
      <w:autoSpaceDE/>
      <w:autoSpaceDN/>
      <w:adjustRightInd/>
      <w:jc w:val="both"/>
      <w:outlineLvl w:val="0"/>
    </w:pPr>
    <w:rPr>
      <w:rFonts w:eastAsia="Times New Roman"/>
      <w:b/>
      <w:bCs/>
      <w:sz w:val="24"/>
      <w:szCs w:val="24"/>
    </w:rPr>
  </w:style>
  <w:style w:type="paragraph" w:styleId="Heading2">
    <w:name w:val="heading 2"/>
    <w:basedOn w:val="Normal"/>
    <w:next w:val="Normal"/>
    <w:link w:val="Heading2Char"/>
    <w:uiPriority w:val="9"/>
    <w:unhideWhenUsed/>
    <w:qFormat/>
    <w:rsid w:val="00B702F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83D9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702F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A3AF2"/>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FA3AF2"/>
    <w:pPr>
      <w:tabs>
        <w:tab w:val="center" w:pos="4680"/>
        <w:tab w:val="right" w:pos="9360"/>
      </w:tabs>
    </w:pPr>
  </w:style>
  <w:style w:type="character" w:customStyle="1" w:styleId="HeaderChar">
    <w:name w:val="Header Char"/>
    <w:basedOn w:val="DefaultParagraphFont"/>
    <w:link w:val="Header"/>
    <w:uiPriority w:val="99"/>
    <w:rsid w:val="00FA3AF2"/>
    <w:rPr>
      <w:rFonts w:ascii="Times New Roman" w:hAnsi="Times New Roman" w:cs="Times New Roman"/>
      <w:sz w:val="20"/>
      <w:szCs w:val="20"/>
    </w:rPr>
  </w:style>
  <w:style w:type="paragraph" w:styleId="Footer">
    <w:name w:val="footer"/>
    <w:basedOn w:val="Normal"/>
    <w:link w:val="FooterChar"/>
    <w:uiPriority w:val="99"/>
    <w:unhideWhenUsed/>
    <w:rsid w:val="00FA3AF2"/>
    <w:pPr>
      <w:tabs>
        <w:tab w:val="center" w:pos="4680"/>
        <w:tab w:val="right" w:pos="9360"/>
      </w:tabs>
    </w:pPr>
  </w:style>
  <w:style w:type="character" w:customStyle="1" w:styleId="FooterChar">
    <w:name w:val="Footer Char"/>
    <w:basedOn w:val="DefaultParagraphFont"/>
    <w:link w:val="Footer"/>
    <w:uiPriority w:val="99"/>
    <w:rsid w:val="00FA3AF2"/>
    <w:rPr>
      <w:rFonts w:ascii="Times New Roman" w:hAnsi="Times New Roman" w:cs="Times New Roman"/>
      <w:sz w:val="20"/>
      <w:szCs w:val="20"/>
    </w:rPr>
  </w:style>
  <w:style w:type="character" w:styleId="Hyperlink">
    <w:name w:val="Hyperlink"/>
    <w:basedOn w:val="DefaultParagraphFont"/>
    <w:uiPriority w:val="99"/>
    <w:unhideWhenUsed/>
    <w:rsid w:val="00FA3AF2"/>
    <w:rPr>
      <w:color w:val="0000FF" w:themeColor="hyperlink"/>
      <w:u w:val="single"/>
    </w:rPr>
  </w:style>
  <w:style w:type="paragraph" w:styleId="ListParagraph">
    <w:name w:val="List Paragraph"/>
    <w:basedOn w:val="Normal"/>
    <w:uiPriority w:val="34"/>
    <w:qFormat/>
    <w:rsid w:val="00FA3AF2"/>
    <w:pPr>
      <w:ind w:left="720"/>
      <w:contextualSpacing/>
    </w:pPr>
  </w:style>
  <w:style w:type="paragraph" w:customStyle="1" w:styleId="Default">
    <w:name w:val="Default"/>
    <w:rsid w:val="00FA3AF2"/>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FA3AF2"/>
    <w:rPr>
      <w:rFonts w:ascii="Tahoma" w:hAnsi="Tahoma" w:cs="Tahoma"/>
      <w:sz w:val="16"/>
      <w:szCs w:val="16"/>
    </w:rPr>
  </w:style>
  <w:style w:type="character" w:customStyle="1" w:styleId="BalloonTextChar">
    <w:name w:val="Balloon Text Char"/>
    <w:basedOn w:val="DefaultParagraphFont"/>
    <w:link w:val="BalloonText"/>
    <w:uiPriority w:val="99"/>
    <w:semiHidden/>
    <w:rsid w:val="00FA3AF2"/>
    <w:rPr>
      <w:rFonts w:ascii="Tahoma" w:hAnsi="Tahoma" w:cs="Tahoma"/>
      <w:sz w:val="16"/>
      <w:szCs w:val="16"/>
    </w:rPr>
  </w:style>
  <w:style w:type="paragraph" w:styleId="Title">
    <w:name w:val="Title"/>
    <w:basedOn w:val="Normal"/>
    <w:next w:val="Normal"/>
    <w:link w:val="TitleChar"/>
    <w:uiPriority w:val="10"/>
    <w:qFormat/>
    <w:rsid w:val="00FA3AF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A3AF2"/>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B702F6"/>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B702F6"/>
    <w:rPr>
      <w:rFonts w:asciiTheme="majorHAnsi" w:eastAsiaTheme="majorEastAsia" w:hAnsiTheme="majorHAnsi" w:cstheme="majorBidi"/>
      <w:b/>
      <w:bCs/>
      <w:i/>
      <w:iCs/>
      <w:color w:val="4F81BD" w:themeColor="accent1"/>
      <w:sz w:val="20"/>
      <w:szCs w:val="20"/>
    </w:rPr>
  </w:style>
  <w:style w:type="character" w:styleId="Strong">
    <w:name w:val="Strong"/>
    <w:basedOn w:val="DefaultParagraphFont"/>
    <w:uiPriority w:val="22"/>
    <w:qFormat/>
    <w:rsid w:val="00B702F6"/>
    <w:rPr>
      <w:b/>
      <w:bCs/>
    </w:rPr>
  </w:style>
  <w:style w:type="character" w:customStyle="1" w:styleId="red">
    <w:name w:val="red"/>
    <w:basedOn w:val="DefaultParagraphFont"/>
    <w:rsid w:val="00B702F6"/>
  </w:style>
  <w:style w:type="table" w:styleId="TableGrid">
    <w:name w:val="Table Grid"/>
    <w:basedOn w:val="TableNormal"/>
    <w:uiPriority w:val="59"/>
    <w:rsid w:val="003C3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5662C"/>
    <w:pPr>
      <w:autoSpaceDE/>
      <w:autoSpaceDN/>
      <w:adjustRightInd/>
      <w:spacing w:before="100" w:beforeAutospacing="1" w:after="100" w:afterAutospacing="1"/>
    </w:pPr>
    <w:rPr>
      <w:rFonts w:eastAsia="Times New Roman"/>
      <w:sz w:val="24"/>
      <w:szCs w:val="24"/>
    </w:rPr>
  </w:style>
  <w:style w:type="character" w:customStyle="1" w:styleId="citation">
    <w:name w:val="citation"/>
    <w:basedOn w:val="DefaultParagraphFont"/>
    <w:rsid w:val="00111C25"/>
  </w:style>
  <w:style w:type="paragraph" w:customStyle="1" w:styleId="Level1">
    <w:name w:val="Level 1"/>
    <w:basedOn w:val="Normal"/>
    <w:uiPriority w:val="99"/>
    <w:rsid w:val="00084C79"/>
    <w:pPr>
      <w:widowControl w:val="0"/>
      <w:numPr>
        <w:numId w:val="2"/>
      </w:numPr>
      <w:ind w:left="720" w:hanging="720"/>
      <w:outlineLvl w:val="0"/>
    </w:pPr>
    <w:rPr>
      <w:rFonts w:eastAsiaTheme="minorEastAsia"/>
      <w:sz w:val="24"/>
      <w:szCs w:val="24"/>
    </w:rPr>
  </w:style>
  <w:style w:type="character" w:customStyle="1" w:styleId="Heading3Char">
    <w:name w:val="Heading 3 Char"/>
    <w:basedOn w:val="DefaultParagraphFont"/>
    <w:link w:val="Heading3"/>
    <w:uiPriority w:val="9"/>
    <w:rsid w:val="00B83D98"/>
    <w:rPr>
      <w:rFonts w:asciiTheme="majorHAnsi" w:eastAsiaTheme="majorEastAsia" w:hAnsiTheme="majorHAnsi" w:cstheme="majorBidi"/>
      <w:b/>
      <w:bCs/>
      <w:color w:val="4F81BD" w:themeColor="accent1"/>
      <w:sz w:val="20"/>
      <w:szCs w:val="20"/>
    </w:rPr>
  </w:style>
  <w:style w:type="paragraph" w:styleId="TOCHeading">
    <w:name w:val="TOC Heading"/>
    <w:basedOn w:val="Heading1"/>
    <w:next w:val="Normal"/>
    <w:uiPriority w:val="39"/>
    <w:unhideWhenUsed/>
    <w:qFormat/>
    <w:rsid w:val="00023F05"/>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eastAsia="ja-JP"/>
    </w:rPr>
  </w:style>
  <w:style w:type="paragraph" w:styleId="TOC2">
    <w:name w:val="toc 2"/>
    <w:basedOn w:val="Normal"/>
    <w:next w:val="Normal"/>
    <w:autoRedefine/>
    <w:uiPriority w:val="39"/>
    <w:unhideWhenUsed/>
    <w:qFormat/>
    <w:rsid w:val="00023F05"/>
    <w:pPr>
      <w:autoSpaceDE/>
      <w:autoSpaceDN/>
      <w:adjustRightInd/>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23F05"/>
    <w:pPr>
      <w:autoSpaceDE/>
      <w:autoSpaceDN/>
      <w:adjustRightInd/>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023F05"/>
    <w:pPr>
      <w:autoSpaceDE/>
      <w:autoSpaceDN/>
      <w:adjustRightInd/>
      <w:spacing w:after="100" w:line="276" w:lineRule="auto"/>
      <w:ind w:left="440"/>
    </w:pPr>
    <w:rPr>
      <w:rFonts w:asciiTheme="minorHAnsi" w:eastAsiaTheme="minorEastAsia" w:hAnsiTheme="minorHAnsi" w:cstheme="minorBidi"/>
      <w:sz w:val="22"/>
      <w:szCs w:val="22"/>
      <w:lang w:eastAsia="ja-JP"/>
    </w:rPr>
  </w:style>
  <w:style w:type="character" w:customStyle="1" w:styleId="txthomemaincopy">
    <w:name w:val="txthomemaincopy"/>
    <w:basedOn w:val="DefaultParagraphFont"/>
    <w:rsid w:val="00F41C61"/>
  </w:style>
  <w:style w:type="character" w:customStyle="1" w:styleId="tgc">
    <w:name w:val="_tgc"/>
    <w:basedOn w:val="DefaultParagraphFont"/>
    <w:rsid w:val="00754AED"/>
  </w:style>
  <w:style w:type="character" w:customStyle="1" w:styleId="greenheading">
    <w:name w:val="greenheading"/>
    <w:basedOn w:val="DefaultParagraphFont"/>
    <w:rsid w:val="005C57F8"/>
  </w:style>
  <w:style w:type="character" w:customStyle="1" w:styleId="by">
    <w:name w:val="by"/>
    <w:basedOn w:val="DefaultParagraphFont"/>
    <w:rsid w:val="00173784"/>
  </w:style>
  <w:style w:type="character" w:customStyle="1" w:styleId="note">
    <w:name w:val="note"/>
    <w:basedOn w:val="DefaultParagraphFont"/>
    <w:rsid w:val="00CA6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74868">
      <w:bodyDiv w:val="1"/>
      <w:marLeft w:val="0"/>
      <w:marRight w:val="0"/>
      <w:marTop w:val="0"/>
      <w:marBottom w:val="0"/>
      <w:divBdr>
        <w:top w:val="none" w:sz="0" w:space="0" w:color="auto"/>
        <w:left w:val="none" w:sz="0" w:space="0" w:color="auto"/>
        <w:bottom w:val="none" w:sz="0" w:space="0" w:color="auto"/>
        <w:right w:val="none" w:sz="0" w:space="0" w:color="auto"/>
      </w:divBdr>
      <w:divsChild>
        <w:div w:id="1705056616">
          <w:marLeft w:val="0"/>
          <w:marRight w:val="0"/>
          <w:marTop w:val="0"/>
          <w:marBottom w:val="150"/>
          <w:divBdr>
            <w:top w:val="none" w:sz="0" w:space="0" w:color="auto"/>
            <w:left w:val="none" w:sz="0" w:space="0" w:color="auto"/>
            <w:bottom w:val="none" w:sz="0" w:space="0" w:color="auto"/>
            <w:right w:val="none" w:sz="0" w:space="0" w:color="auto"/>
          </w:divBdr>
          <w:divsChild>
            <w:div w:id="438716762">
              <w:marLeft w:val="0"/>
              <w:marRight w:val="150"/>
              <w:marTop w:val="0"/>
              <w:marBottom w:val="0"/>
              <w:divBdr>
                <w:top w:val="none" w:sz="0" w:space="0" w:color="auto"/>
                <w:left w:val="none" w:sz="0" w:space="0" w:color="auto"/>
                <w:bottom w:val="none" w:sz="0" w:space="0" w:color="auto"/>
                <w:right w:val="none" w:sz="0" w:space="0" w:color="auto"/>
              </w:divBdr>
            </w:div>
            <w:div w:id="598375529">
              <w:marLeft w:val="0"/>
              <w:marRight w:val="150"/>
              <w:marTop w:val="0"/>
              <w:marBottom w:val="0"/>
              <w:divBdr>
                <w:top w:val="none" w:sz="0" w:space="0" w:color="auto"/>
                <w:left w:val="none" w:sz="0" w:space="0" w:color="auto"/>
                <w:bottom w:val="none" w:sz="0" w:space="0" w:color="auto"/>
                <w:right w:val="none" w:sz="0" w:space="0" w:color="auto"/>
              </w:divBdr>
            </w:div>
          </w:divsChild>
        </w:div>
        <w:div w:id="1746487948">
          <w:marLeft w:val="0"/>
          <w:marRight w:val="0"/>
          <w:marTop w:val="0"/>
          <w:marBottom w:val="0"/>
          <w:divBdr>
            <w:top w:val="none" w:sz="0" w:space="0" w:color="auto"/>
            <w:left w:val="none" w:sz="0" w:space="0" w:color="auto"/>
            <w:bottom w:val="none" w:sz="0" w:space="0" w:color="auto"/>
            <w:right w:val="none" w:sz="0" w:space="0" w:color="auto"/>
          </w:divBdr>
        </w:div>
        <w:div w:id="1996685833">
          <w:marLeft w:val="0"/>
          <w:marRight w:val="0"/>
          <w:marTop w:val="0"/>
          <w:marBottom w:val="0"/>
          <w:divBdr>
            <w:top w:val="none" w:sz="0" w:space="0" w:color="auto"/>
            <w:left w:val="none" w:sz="0" w:space="0" w:color="auto"/>
            <w:bottom w:val="none" w:sz="0" w:space="0" w:color="auto"/>
            <w:right w:val="none" w:sz="0" w:space="0" w:color="auto"/>
          </w:divBdr>
        </w:div>
      </w:divsChild>
    </w:div>
    <w:div w:id="531577530">
      <w:bodyDiv w:val="1"/>
      <w:marLeft w:val="0"/>
      <w:marRight w:val="0"/>
      <w:marTop w:val="0"/>
      <w:marBottom w:val="0"/>
      <w:divBdr>
        <w:top w:val="none" w:sz="0" w:space="0" w:color="auto"/>
        <w:left w:val="none" w:sz="0" w:space="0" w:color="auto"/>
        <w:bottom w:val="none" w:sz="0" w:space="0" w:color="auto"/>
        <w:right w:val="none" w:sz="0" w:space="0" w:color="auto"/>
      </w:divBdr>
    </w:div>
    <w:div w:id="1064840201">
      <w:bodyDiv w:val="1"/>
      <w:marLeft w:val="0"/>
      <w:marRight w:val="0"/>
      <w:marTop w:val="0"/>
      <w:marBottom w:val="0"/>
      <w:divBdr>
        <w:top w:val="none" w:sz="0" w:space="0" w:color="auto"/>
        <w:left w:val="none" w:sz="0" w:space="0" w:color="auto"/>
        <w:bottom w:val="none" w:sz="0" w:space="0" w:color="auto"/>
        <w:right w:val="none" w:sz="0" w:space="0" w:color="auto"/>
      </w:divBdr>
      <w:divsChild>
        <w:div w:id="1971935523">
          <w:marLeft w:val="0"/>
          <w:marRight w:val="0"/>
          <w:marTop w:val="0"/>
          <w:marBottom w:val="0"/>
          <w:divBdr>
            <w:top w:val="none" w:sz="0" w:space="0" w:color="auto"/>
            <w:left w:val="none" w:sz="0" w:space="0" w:color="auto"/>
            <w:bottom w:val="none" w:sz="0" w:space="0" w:color="auto"/>
            <w:right w:val="none" w:sz="0" w:space="0" w:color="auto"/>
          </w:divBdr>
          <w:divsChild>
            <w:div w:id="12848826">
              <w:marLeft w:val="0"/>
              <w:marRight w:val="0"/>
              <w:marTop w:val="0"/>
              <w:marBottom w:val="0"/>
              <w:divBdr>
                <w:top w:val="none" w:sz="0" w:space="0" w:color="auto"/>
                <w:left w:val="none" w:sz="0" w:space="0" w:color="auto"/>
                <w:bottom w:val="none" w:sz="0" w:space="0" w:color="auto"/>
                <w:right w:val="none" w:sz="0" w:space="0" w:color="auto"/>
              </w:divBdr>
              <w:divsChild>
                <w:div w:id="473332471">
                  <w:marLeft w:val="0"/>
                  <w:marRight w:val="0"/>
                  <w:marTop w:val="0"/>
                  <w:marBottom w:val="0"/>
                  <w:divBdr>
                    <w:top w:val="none" w:sz="0" w:space="0" w:color="auto"/>
                    <w:left w:val="none" w:sz="0" w:space="0" w:color="auto"/>
                    <w:bottom w:val="none" w:sz="0" w:space="0" w:color="auto"/>
                    <w:right w:val="none" w:sz="0" w:space="0" w:color="auto"/>
                  </w:divBdr>
                  <w:divsChild>
                    <w:div w:id="1397700128">
                      <w:marLeft w:val="0"/>
                      <w:marRight w:val="0"/>
                      <w:marTop w:val="0"/>
                      <w:marBottom w:val="0"/>
                      <w:divBdr>
                        <w:top w:val="none" w:sz="0" w:space="0" w:color="auto"/>
                        <w:left w:val="none" w:sz="0" w:space="0" w:color="auto"/>
                        <w:bottom w:val="none" w:sz="0" w:space="0" w:color="auto"/>
                        <w:right w:val="none" w:sz="0" w:space="0" w:color="auto"/>
                      </w:divBdr>
                    </w:div>
                    <w:div w:id="11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952729">
      <w:bodyDiv w:val="1"/>
      <w:marLeft w:val="0"/>
      <w:marRight w:val="0"/>
      <w:marTop w:val="0"/>
      <w:marBottom w:val="0"/>
      <w:divBdr>
        <w:top w:val="none" w:sz="0" w:space="0" w:color="auto"/>
        <w:left w:val="none" w:sz="0" w:space="0" w:color="auto"/>
        <w:bottom w:val="none" w:sz="0" w:space="0" w:color="auto"/>
        <w:right w:val="none" w:sz="0" w:space="0" w:color="auto"/>
      </w:divBdr>
    </w:div>
    <w:div w:id="1610507708">
      <w:bodyDiv w:val="1"/>
      <w:marLeft w:val="0"/>
      <w:marRight w:val="0"/>
      <w:marTop w:val="0"/>
      <w:marBottom w:val="0"/>
      <w:divBdr>
        <w:top w:val="none" w:sz="0" w:space="0" w:color="auto"/>
        <w:left w:val="none" w:sz="0" w:space="0" w:color="auto"/>
        <w:bottom w:val="none" w:sz="0" w:space="0" w:color="auto"/>
        <w:right w:val="none" w:sz="0" w:space="0" w:color="auto"/>
      </w:divBdr>
    </w:div>
    <w:div w:id="1686052840">
      <w:bodyDiv w:val="1"/>
      <w:marLeft w:val="0"/>
      <w:marRight w:val="0"/>
      <w:marTop w:val="0"/>
      <w:marBottom w:val="0"/>
      <w:divBdr>
        <w:top w:val="none" w:sz="0" w:space="0" w:color="auto"/>
        <w:left w:val="none" w:sz="0" w:space="0" w:color="auto"/>
        <w:bottom w:val="none" w:sz="0" w:space="0" w:color="auto"/>
        <w:right w:val="none" w:sz="0" w:space="0" w:color="auto"/>
      </w:divBdr>
    </w:div>
    <w:div w:id="187807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AdvancedClinicalNutriti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42FC2F-63CC-4889-BC94-5D09DD21E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4552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Dietary Checklist</vt:lpstr>
    </vt:vector>
  </TitlesOfParts>
  <Company>HP</Company>
  <LinksUpToDate>false</LinksUpToDate>
  <CharactersWithSpaces>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Dietary Checklist</dc:title>
  <dc:creator>ACN-DR;www.AdvancedClinicalNutrition.com</dc:creator>
  <cp:keywords>dietetics, whole foods, proteins, carbohydrates, fats, oils, vegetables, fruits</cp:keywords>
  <dc:description>Copyright 2017 Dr. Donna F. Smith.  Information is provided for nutriitional education only and not for the diagnosis or treatment of any medical condition, disorder or disease.</dc:description>
  <cp:lastModifiedBy>ACN-DR</cp:lastModifiedBy>
  <cp:revision>2</cp:revision>
  <cp:lastPrinted>2016-11-03T14:27:00Z</cp:lastPrinted>
  <dcterms:created xsi:type="dcterms:W3CDTF">2017-10-22T21:24:00Z</dcterms:created>
  <dcterms:modified xsi:type="dcterms:W3CDTF">2017-10-22T21:24:00Z</dcterms:modified>
</cp:coreProperties>
</file>